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finansowa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Lech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Finanse i zarządzanie ryzykiem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5P1Z4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 
20 h (zajęcia ćwiczeniowe) + 10h (przygotowanie do zajęć ćwiczenio-wych) + 15h (zapoznanie się ze wskazaną literaturą) + 20 h (przygoto-wanie raportu) + 10h (przygotowanie do zaliczenia przedmiotu)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 h (zajęcia ćwiczeniowe) + 1h (konsultacje) = 21 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 
20h (przygotowanie raportu) + 20h (przygotowanie do zaliczenia przedmiotu)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zakresie: przedsiębiorstwa i jego funkcji, form organizacyjno -prawnych przedsiębiorstw, przychodów i kosztów przedsiębiorstw, przekrojów klasyfikacyjnych kosztów, majątku przedsiębiorstwa, źródeł finansowania majątku.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-Celem przedmiotu jest poznanie i opanowanie metod oraz formuł pro-wadzenia analiz finansowych przedsiębiorstw. Cele poznawcze przed-miotu realizowane są poprzez przekazanie wiedzy dotyczącej teoretycz-nych podstaw prowadzenia analiz finansowych przedsiębiorstw. Cele aplikacyjne związane są ze zdobyciem umiejętności prowadzenia analiz  finansowych przedsiębiorstw.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ćwiczeń: 1) Podstawowe pojęcia. 2) Sprawozdanie fi-nansowe przedsiębiorstw i jego   informacyjna. 3) Wstępna analiza sprawozdania finansowego. 4) Analiza wskaźnikowa sytuacji finanso-wej przedsiębiorstw (analiza kapitału obrotowego i płynności finanso-wej, analiza sprawności działania, analiza zadłużenia i wiarygodności kredytowej, analiza rentowności, analiza wskaźników rynku kapitało-wego). 5) Systemy wczesnego ostrzegania. 
Ćwiczenia: 1) Zapoznanie się ze sprawozdaniem finansowym wybrane-go przedsiębiorstwa. 2) Analiza wstępna sprawozdania finansowego wybranego przedsiębiorstwa. 3) Analiza wskaźnikowa sytuacji finanso-wej wybranego przedsiębiorstwa. 4) Badanie symptomów zagrożenia upadłością wybranego przedsiębiorstwa przy zastosowaniu systemów wczesnego ostrzegania.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bieżących osiągnięć studentów, identyfikacja braków w wiedzy i umiejętnościach studentów.
Ocena sumatywna:  ocena wartości merytorycznej przeprowadzonych przez studentów analiz, terminowość wykonania prac, redakcja raportu końcowego oraz wynik rozmowy zaliczeniowej.
Końcowa ocena z przedmiotu – przedmiot uznaje się za zaliczony jeżeli student uzyskał pozytywna ocenę z rozmowy zaliczeniowej i raportu.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[1] Gąsiorkiewicz L.: Analiza ekonomiczno – finansowa przedsiębiorstw. Oficyna Wydawnicza Politechniki War-szawskiej, Warszawa 2011. [2] Gołębiowski G., Tłaczała A.: Analiza ekonomiczno – finansowa w ujęciu praktycznym. Difin, Warszawa 2005. [3] Leszczyński Z., Skowronek-Mielczarek A.: Analiza ekono-miczno – finansowa firmy, Difin, Warszawa 2000. [4] Sierpińska M., Jachna T.: Ocena przedsiębiorstwa  według standardów światowych, PWN, Warszawa 1998. [5] Świderska G.K., Rybarczyk K.: Analiza sprawozdań finansowych, MAC Sp. z o.o., Warszawa 2000.
Literatura uzupełniająca: [1] Antonowicz P.: Metody oceny i prognoza kondycji ekonomiczno – finansowej przedsiębiorstw, ODiDK Sp. z o.o., Gdańsk 2007. [2] Dreliszek E., Kania D.: Bilans, ODiDK Sp z o.o., Gdańsk 2007. [3] Dreliszek E., Kania D.: Rachunek zysków i strat, ODiDK Sp. z o.o., Gdańsk 2009. [4] Zaleska M.: Ocena ekono-miczno – finansowa przedsiębiorstwa przez analityka bankowego, Wyd. Szkoły Głównej Handlowej,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5P1Z4_W01: </w:t>
      </w:r>
    </w:p>
    <w:p>
      <w:pPr/>
      <w:r>
        <w:rPr/>
        <w:t xml:space="preserve">							ma usystematyzowaną wiedzę niezbędną do prowadzenia analiz finansowych przedsiębiorstw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ustne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5P1Z4_U01: </w:t>
      </w:r>
    </w:p>
    <w:p>
      <w:pPr/>
      <w:r>
        <w:rPr/>
        <w:t xml:space="preserve">							potrafi wykorzystać nabytą wiedzę z zakresu analizy finan-sowej przedsiębiorstw do prowadzenia praktycznych zasto-sowań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ustne zaliczenie, ocena przygotowanego raportu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5P1Z4_K01: </w:t>
      </w:r>
    </w:p>
    <w:p>
      <w:pPr/>
      <w:r>
        <w:rPr/>
        <w:t xml:space="preserve">							ma doświadczenie z pracą zespołową przy realizacji analiz finansowych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analizy wykonywanej w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2026-05-30T00:08:55+02:00</dcterms:created>
  <dcterms:modified xsi:type="dcterms:W3CDTF">2026-05-30T00:08:55+02:00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