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rozwiązywania konfliktów</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7P2Z7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przyczyn konfliktów w organizacji i metod ich rozwiązywania, 
- potrafił rozpoznawać czynniki powstawania konfliktów oraz analizować przebieg konfliktów, pod kątem skutecznego rozwiązywania,
- potrafił zastosować efektywne metody komunikacji w sytuacji konfliktu, styl konfliktu oraz przeprowadzić negocjacje
</w:t>
      </w:r>
    </w:p>
    <w:p>
      <w:pPr>
        <w:keepNext w:val="1"/>
        <w:spacing w:after="10"/>
      </w:pPr>
      <w:r>
        <w:rPr>
          <w:b/>
          <w:bCs/>
        </w:rPr>
        <w:t xml:space="preserve">Treści kształcenia: </w:t>
      </w:r>
    </w:p>
    <w:p>
      <w:pPr>
        <w:spacing w:before="20" w:after="190"/>
      </w:pPr>
      <w:r>
        <w:rPr/>
        <w:t xml:space="preserve">1) Wpływ konfliktu na pracę menedżera. Źródła konfliktów w organizacji. Negatywne i pozytywne skutki konfliktu na organizację i pracownika. 2) Definicje konfliktów. Analiza elementów konfliktu. Proces komunikacji międzyludzkiej. Błędy w komunikacji jako przyczyna powstawania konfliktów. 3) Proces komunikacji międzyludzkiej. Błędy w komunikacji jako przyczyna powstawania konfliktów. 4) Podstawowe techniki komunikacji ułatwiające rozwiązywanie konfliktów. 5) Przebieg konfliktu. Cykl konfliktu i sposoby wychodzenia z niego. 6) Składniki konfliktu. Koło konfliktu. 7) Metody rozwiązywania konfliktów. 8) Współzawodnictwo, dopasowanie, kooperacja, kompromis i unikanie – najczęstsze style rozwiązywania konfliktów. </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Chełpa S., Witkowski T.: Psychologia konfliktów. Unus 1999. [2] Cloke K., Goldsmith J.: Jak rozwiązywać konflikty w pracy. Wyd. Amber, Warszawa 2001. [3] Edelmann R. J.:Konflikty w pracy. GWP, Gdańsk 2005. [4] Fritche R., Leary M.: Konflikty w przedsiębiorstwie. Wyd. PETIT, Warszawa 1999.
Uzupełniająca: [1] Lieberman D. J.: Sztuka rozwiązywania konfliktów. GWP, Gdańsk 2005. [2] Haeske U.: Konflikty w życiu zawodowym. Wyd. Jedność, Kielce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7P2Z7_W01: </w:t>
      </w:r>
    </w:p>
    <w:p>
      <w:pPr/>
      <w:r>
        <w:rPr/>
        <w:t xml:space="preserve">				posiada podstawową wiedzę z zakresu przyczyn konfliktów w organizacji i metod ich rozwiązywania										</w:t>
      </w:r>
    </w:p>
    <w:p>
      <w:pPr>
        <w:spacing w:before="60"/>
      </w:pPr>
      <w:r>
        <w:rPr/>
        <w:t xml:space="preserve">Weryfikacja: </w:t>
      </w:r>
    </w:p>
    <w:p>
      <w:pPr>
        <w:spacing w:before="20" w:after="190"/>
      </w:pPr>
      <w:r>
        <w:rPr/>
        <w:t xml:space="preserve">odpowiedź ustna w trakcie wykonywanych ćwiczeń </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7P2Z7_U01: </w:t>
      </w:r>
    </w:p>
    <w:p>
      <w:pPr/>
      <w:r>
        <w:rPr/>
        <w:t xml:space="preserve">				potrafił rozpoznawać czynniki powstawania konfliktów oraz analizować przebieg konfliktów, pod kątem skutecznego rozwiązywania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7P2Z7_U02: </w:t>
      </w:r>
    </w:p>
    <w:p>
      <w:pPr/>
      <w:r>
        <w:rPr/>
        <w:t xml:space="preserve">				potrafi porozumiewać się przy użyciu różnych technik w środowisku zawodowym oraz innych środowiskach, także z wykorzystaniem narzędzi informatycznych.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7P2Z7_U03: </w:t>
      </w:r>
    </w:p>
    <w:p>
      <w:pPr/>
      <w:r>
        <w:rPr/>
        <w:t xml:space="preserve">					potrafił zastosować efektywne metody komunikacji w sytuacji konfliktu, styl konfliktu oraz przeprowadzić negocjacje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7P2Z7_K01: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7P2Z7_K02: </w:t>
      </w:r>
    </w:p>
    <w:p>
      <w:pPr/>
      <w:r>
        <w:rPr/>
        <w:t xml:space="preserve">					ma doświadczenia z pracą zespołową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2024-04-27T22:52:28+02:00</dcterms:created>
  <dcterms:modified xsi:type="dcterms:W3CDTF">2024-04-27T22:52:28+02:00</dcterms:modified>
</cp:coreProperties>
</file>

<file path=docProps/custom.xml><?xml version="1.0" encoding="utf-8"?>
<Properties xmlns="http://schemas.openxmlformats.org/officeDocument/2006/custom-properties" xmlns:vt="http://schemas.openxmlformats.org/officeDocument/2006/docPropsVTypes"/>
</file>