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Korozja/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Przygotowanie do egzaminu i obecność na nim 20 godzin
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Elektrochemiczne aspekty procesów korozyjnych: elektroda, reakcja elektrodowa, ogniwo, potencjał elektrodowy, nadnapięcie. Termodynamiczne aspekty procesów korozyjnych; wykresy Pourbaix m.in. dla żelaza, cynku, glinu, interpretacja wykresów. Stan pasywny metali. Typy korozji: chemiczna i elektrochemiczna, galwaniczna, równomierna, szczelinowa, wżerowa, międzykrystaliczna, mikrobiologiczna. Wpływ cech środowiska na szybkość korozji metali. Odporność korozyjna wybranych tworzyw metalicznych: stale, stopy miedzi, cynku, glinu, niklu i tytanu. Metody ochrony przed korozją: powłoki ochronne, ochrona anodowa i katodowa. Korozja tworzyw sztucznych. Korozja materiałów ceramicznych. Metody badań korozyjnych: potencjodynamiczna i impedancyjna.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Baszkiewicz, M. Kamiński Korozja materiałów Oficyna wydawnicza PW. 2006.
2. G. Wranglen Podstawy korozji i ochrony metali WNT Warszawa 1985.
3. Ochrona przed korozją poradnik WKiŁ 1986.
4. B. Surowska Wybrane zagadnienia z korozji i ochrony przed korozją Wyd. Politechniki Lubelskiej 2002.
5. H. Bala Korozja materiałów teoria i praktyka Wyd. Politechniki Częstochowskiej 2002.
6. M. Trzaska, Z. Trzaska Elektrochemiczna spektroskopia impedancyjna w inżynierii materiałowej Oficyna wydawnicza PW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KOR_W1: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KOR_W2: </w:t>
      </w:r>
    </w:p>
    <w:p>
      <w:pPr/>
      <w:r>
        <w:rPr/>
        <w:t xml:space="preserve">Zna i rozumie termodynamiczne aspekty procesów 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KOR_W3: </w:t>
      </w:r>
    </w:p>
    <w:p>
      <w:pPr/>
      <w:r>
        <w:rPr/>
        <w:t xml:space="preserve">Rozumie stan pasywny metali potafi określać typy korozji, gawaniczna, wżerowa, równomierna, naprężeniowa, szczelinowa, międzykrystaliczna,mirobiologiczna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KOR_W4: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IM_W07, IM_W08,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T1A_W01</w:t>
      </w:r>
    </w:p>
    <w:p>
      <w:pPr>
        <w:keepNext w:val="1"/>
        <w:spacing w:after="10"/>
      </w:pPr>
      <w:r>
        <w:rPr>
          <w:b/>
          <w:bCs/>
        </w:rPr>
        <w:t xml:space="preserve">Efekt KOR_W5: </w:t>
      </w:r>
    </w:p>
    <w:p>
      <w:pPr/>
      <w:r>
        <w:rPr/>
        <w:t xml:space="preserve">Zna metody ochrony przed korozją: powłoki ochronne, metoda anodowa i katodowa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IM_W10, IM_W11,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T1A_W01</w:t>
      </w:r>
    </w:p>
    <w:p>
      <w:pPr>
        <w:keepNext w:val="1"/>
        <w:spacing w:after="10"/>
      </w:pPr>
      <w:r>
        <w:rPr>
          <w:b/>
          <w:bCs/>
        </w:rPr>
        <w:t xml:space="preserve">Efekt KOR_W6: </w:t>
      </w:r>
    </w:p>
    <w:p>
      <w:pPr/>
      <w:r>
        <w:rPr/>
        <w:t xml:space="preserve">Zna metody badań korozyjnych: potencjodynamiczna i impedancyjna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KOR_U1: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KOR_U2: </w:t>
      </w:r>
    </w:p>
    <w:p>
      <w:pPr/>
      <w:r>
        <w:rPr/>
        <w:t xml:space="preserve">Umie rysować linie wybrane linie na wykresie Pourbaix i interpretować wykresy dla typowych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KOR_U3: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 student rozwija poprzez pracę własną swoje umiejętności i wiedzę z zakresu zagadnień z korozji.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KOR_U4: </w:t>
      </w:r>
    </w:p>
    <w:p>
      <w:pPr/>
      <w:r>
        <w:rPr/>
        <w:t xml:space="preserve">Potrafi zaprojektować odpowiednią ochronę przed korozją dla danego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KOR_K1: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KOR_K2: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KOR_K3: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2026-06-20T21:49:33+02:00</dcterms:created>
  <dcterms:modified xsi:type="dcterms:W3CDTF">2026-06-20T21:49:33+02:00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