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 Master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 oraz 1 sem. na II stopniu nauczania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Synteza zdobytej wiedzy w obszarze nauczania na kierunku inżynieria materiałowa w obszarze wybranej specjalności. Zapoznanie studentów z metodyką pracy naukowej (wybór i formułowanie tezy naukowej, analiza aktualnego stanu wiedzy, opracowanie metodyki badań, weryfikacja i krytyczna dyskusja otrzymanych wyników badań). Zapoznanie studenta z zasadami pisania naukowych tekstów technicznych oraz informatycznymi zasobami literatury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– według zaleceń promotora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PD_W1: </w:t>
      </w:r>
    </w:p>
    <w:p>
      <w:pPr/>
      <w:r>
        <w:rPr/>
        <w:t xml:space="preserve">posiada wiedzę z zakresu z danych literaturowych chronionych prawem autorskim lub patentowym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Posiada umiejętność przeprowadzenia analizy literaturowej w języku polskim i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przygotować i przedstawic krótkie opracowanie swojej pracy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PD_U4: </w:t>
      </w:r>
    </w:p>
    <w:p>
      <w:pPr/>
      <w:r>
        <w:rPr/>
        <w:t xml:space="preserve">Potrafi syntetycznie podsumować przeprowadzoną analizę i zaproponowac kierunki dalszych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jasno sformułować i zrealizować cele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recentenra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PD_U5: </w:t>
      </w:r>
    </w:p>
    <w:p>
      <w:pPr/>
      <w:r>
        <w:rPr/>
        <w:t xml:space="preserve">Potrafi posługiwać się różnymi technikami, metadami, narzędziami niezbędnymi do rozwiązania zadanego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2024-05-02T16:32:32+02:00</dcterms:created>
  <dcterms:modified xsi:type="dcterms:W3CDTF">2024-05-02T16:32:32+02:00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