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 
2. W. Adamczyk, Ekologia wyrobów, Polskie Wydawnictwo Ekologiczne,2008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LCA_W1: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LCA_U1: </w:t>
      </w:r>
    </w:p>
    <w:p>
      <w:pPr/>
      <w:r>
        <w:rPr/>
        <w:t xml:space="preserve">potrafi analizowac procesy wytwarzania i przetwarzania różnych grup materiałów pod katem ich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LCA_KS1: </w:t>
      </w:r>
    </w:p>
    <w:p>
      <w:pPr/>
      <w:r>
        <w:rPr/>
        <w:t xml:space="preserve">Prawidłowo  identyfikuje i rozwiązuje zadania związane z projektowaniem materiałów i procesów ich wytwarzania z uwzględnieniem zasad LCA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2024-05-05T13:20:05+02:00</dcterms:created>
  <dcterms:modified xsi:type="dcterms:W3CDTF">2024-05-05T13:20:05+02:00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