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Materiałów/ Materials Mechanics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 15 godzin, przygotowanie się do kolokwium -15 godzin. Razem 30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Podstawy Nauki o Materiałach, Mechanik, Wytrzymałość Konstrukcji, Metody Badania Materiałów, Materiały Metaliczne i Metalurgia, Sprężystość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ciałach stałych pod działaniem sił mechanicznych, odpowiedzi materiału, tak o jednorodnej jak i złożonej budowie wewnętrznej na wywołany stan naprężeń, fenomenologicznym opisie odkształcenia sprężystego i plastycznego, wpływie warunków obciążania na właściwości mechaniczne materiałów. Omówienie teorii i metod opisu procesów odkształcenia plastycznego, umocnienia, zjawisk nadplastyczności oraz pełzania materiałów.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obliczenia bazujące na rzeczywistych danych materiałowych i zależnościach poznanych w części wykładowej.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 (na wynik egzaminu składają się oceny z: MM zadania, MM teoria)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Pr. zbiorowa pod redakcją M.Bijaka-Żochowskiego, Mechanika Materiałów i Konstrukcji, tom1, Wyd. PW, Warszawa 2006; 
A.Jakubowicz, Z.Orłoś, Wytrzymałość materiałów, WNT, Warszawa 1984; 
K.Kurzydłowski, Mechanika Materiałów, Wyd. PW, Warszawa 1993. 
M.Bijak-Żochowski, A.Jaworski, T.Zagrajek, Podstawy mechaniki ciała stałego, Wyd. PW, Warszawa 1999; 
J.W.Wyrzykowski, E.Pleszakow, J.Sieniawski, Odkształcanie i pękanie metali, WNT, Warszawa 1999, 
J. Wyrzykowski, Z. Pakieła, A. Świderska - „Odkształcenie plastyczne Polikrystalicznych Metali” – skrypt Politechniki Warszawskiej, WIM, 1993 r.
M. F. Ashby, D. R. H. Jones – „Materiały Inżynierskie” – WNT, 1996 r., część II, 
K. Przybyłowicz – „Metaloznawstwo Teoretyczne” – skrypt AGH nr 984, Kraków, 1985 r,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zna i rozumie zjawiska zachodzące w ciałąch stałych pod działaniem sił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MM_W2: </w:t>
      </w:r>
    </w:p>
    <w:p>
      <w:pPr/>
      <w:r>
        <w:rPr/>
        <w:t xml:space="preserve">zna i rozumie opis procesów odkształcenia plastycznego, umocnienia, zjawisk nadplastyczności, oraz pełzania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MM_U1: </w:t>
      </w:r>
    </w:p>
    <w:p>
      <w:pPr/>
      <w:r>
        <w:rPr/>
        <w:t xml:space="preserve">umie opisać naprężenia w materiale za pomocą rachunku tensorowego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2024-05-08T10:42:20+02:00</dcterms:created>
  <dcterms:modified xsi:type="dcterms:W3CDTF">2024-05-08T10:42:20+02:00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