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komputerowe w inżynierii produkcji budowlanej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Zawistowski, Mgr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MEKOIP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 godzin wykładu i 16 godzin ćwiczeń oraz 68 godzin pracy własnej studenta = 100 godzin = 4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16 godzin wykładu i 16 godzin ćwiczeń = 32 godzin = 1,5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68 godzin pracy własnej studenta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zastosowaniem programów wspomagających zarządzanie projektami na podstawie programów Microsoft Project lub Primavera P5/(6) i ich odniesieniem do projektów inwestycyjnychbudowlanych.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Miejsce programu Microsoft Project w cyklu życia projektu 2. Okno programu i opis projektu 3. Tworzenie i edycja harmonogramu projektu 4. Zarządzanie zasobami (zasoby pracy, zasoby materiałowe, czas, koszty) 5. Ocena wykorzystania przydzielonych zasobów i ich bilansowanie (odciążanie) 6. Praktyczne aspekty optymalizacji harmonogramu z przydzielonymi zasobami 7. Elementy prezentacji i dokumentowania projektu – tablice, widoki i raporty (standardowe i użytkownika) 8. Plany bazowe 9. Śledzenie realizacji projektu 10. Wymiana danych z innymi aplikacjami (MS Office, programy wspierające kosztorysowanie, PERT Chart, PERT Master, WBS Pro, etc.) Dostosowanie programu do własnych potrzeb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oceny samodzielnie rozwiązanego przez studenta zadania zarządczego. Ocena może być podwyŜszona przez prowadzącego za aktywność podczas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Kompendium wiedzy o zarządzaniu projektami (PMBOK® Guide 3rd Edition). Wyd. polskie MTDC, Warszawa, 2006 2. Zieliński B.; Microsoft Project 2003 i 2007 w praktyce. Część 1 – Wprowadzenie. PROED, 2006 PMBOK® Guide Construction Extension. PMI,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projektowych: </w:t>
      </w:r>
    </w:p>
    <w:p>
      <w:pPr/>
      <w:r>
        <w:rPr/>
        <w:t xml:space="preserve">Zna wybrane programy komputerowe wspomagające procesy budowlane zgodnie z profilem specjalności.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MEKOIPW1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K2_W05, K2_W07, K2_W10, K2_W15_IPB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T2A_W06, T2A_W07, T2A_W04, T2A_W07, T2A_W08, T2A_W01, T2A_W03, T2A_W05, T2A_W07, T2A_W04, T2A_W06,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MEKOIPU1: </w:t>
      </w:r>
    </w:p>
    <w:p>
      <w:pPr/>
      <w:r>
        <w:rPr/>
        <w:t xml:space="preserve">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K2_U05, K2_U09, K2_U15_IPB, K2_U16_IPB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T2A_U11, T2A_U15, T2A_U16, T2A_U04, T2A_U09, T2A_U11, T2A_U12, T2A_U17, T2A_U07, T2A_U09, T2A_U11,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MEKOIPK1: </w:t>
      </w:r>
    </w:p>
    <w:p>
      <w:pPr/>
      <w:r>
        <w:rPr/>
        <w:t xml:space="preserve">Potrafi pracować samodzielnie, współpracować w zespole i kierować zespołem oraz określać priorytety służące realizacji zadań.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2026-02-08T18:44:44+01:00</dcterms:created>
  <dcterms:modified xsi:type="dcterms:W3CDTF">2026-02-08T18:44:44+01:00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