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prof. dr hab. inż. Wojciech Radomski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- 8 h:
   - obecność na zajęciach seminaryjnych - 7 h.
   - współprowadzenie zajęć - 1 h.
2. Przygotowanie do zajęć - 14 h.
3. Zapoznanie się ze wskazaną literaturą - 8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- 8 h:
   - obecność na zajęciach seminaryjnych - 7 h.
   - współprowadzenie zajęć - 1 h.
Razem nakład pracy studenta - 8 h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 h:
   - współprowadzenie zajęć - 1 h.
2. Przygotowanie do zajęć - 14 h.
Razem nakład pracy studenta - 15 h =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SEMNAROW1: </w:t>
      </w:r>
    </w:p>
    <w:p>
      <w:pPr/>
      <w:r>
        <w:rPr/>
        <w:t xml:space="preserve">Posiada wiedzę o konstrukcjach mostowych (w tym wiedzę dotyczącą terminologii w wybranym obcym języku)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W oparciu o samodzielnie zdobyte materiały (polsko- i obcojęzyczne) potrafi przeanalizować wybrany temat dotyczący jednego z aspektów planowania, projektowania lub budowy mostów i zreferować go publicznie w formie prezentacji w wybranym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 (krajowym i zagranicznym), a także poza nim, nad nowymi zagadnieniami związanymi z szeroko rozumianym rozwojem technicznym, w oparciu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2026-03-22T19:31:13+01:00</dcterms:created>
  <dcterms:modified xsi:type="dcterms:W3CDTF">2026-03-22T19:31:13+01:00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