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h, ćwiczenia 12 h, praca z literaturą, przygotowanie prezentacji zaliczeniowej 26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h, ćwiczenia 12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12 h, przygotowanie prezentacji zaliczeniowej 12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konstrukcji,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i wznoszenia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zmiennokształtne.&lt;br&gt;
2. Budynki wysokościowe.&lt;br&gt;
3. Budynki na wodzie i sztuczne wyspy.&lt;br&gt;
4. Budynki i budowle podwodne.&lt;br&gt;
5. Budynki, osiedla i miasta dodatnioenergetyczne.&lt;br&gt;
6. Budynki z surowej ziemi - ekologia i nowoczesny standard.&lt;br&gt;
7. Konstrukcje tensegrity.&lt;br&gt;
8. Imponujące polskie konstrukcje, które wniosły wkład w rozwój budownictwa na światowe.&lt;br&gt;
9. Inżynieria kosmiczna.&lt;br&gt;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wszystkich zajęciach. &lt;br&gt;
Aktywa dyskusja podczas zajęć &lt;br&gt;.
Przygotowanie i wygłoszenie przez prowadzącymi i całą grupą 20 minutowej prezentacji na temat ustalonego imponującego obiektu budowlanego. Prezentacja musi być mówiona z pamięci, w sposób atrakcyjny dla słuchaczy (tj. studentów i prowadzących). Prezentacje "czytane z kartki" nie będą akceptowane. Ocenie będzie podlegać jakość przygotowanych slajdów, dobór naukowych źródeł, merytoryczna analiza budowli (szczególnie w zakresie mechaniki konstrukcji), oryginalność pracy,  sposób wygłoszenia, odpowiedzi na pytania po prezentacji od prowadzących. W trakcie semestru prezentacja powinna być regularnie konsultowana z prowadzącymi.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Engineering.&lt;br&gt;
[2] J. Wines: Zielona Architektura.&lt;br&gt;
[3] P. Jodidio: Architecture now!&lt;br&gt;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
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K2_W17_KBI, K2_W20_KBI,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T2A_W05, T2A_W02, T2A_W05,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niego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BUDEKSK1: </w:t>
      </w:r>
    </w:p>
    <w:p>
      <w:pPr/>
      <w:r>
        <w:rPr/>
        <w:t xml:space="preserve">Student potrafi przekazywać innym (prezentować) zdobytą wiedzę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2026-08-18T21:46:11+02:00</dcterms:created>
  <dcterms:modified xsi:type="dcterms:W3CDTF">2026-08-18T21:46:11+02:00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