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- Prawo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Hubert Anysz,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HESPRA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8 godz., praca własna studenta 12 godz., studiowanie literatury 15 godz., przygotowanie do zaliczenia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9 godz. = 0,5 ECTS: wykład 8 godz., konsultacje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z zakresu prawa budowlanego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Wykłady:&lt;ol&gt;
&lt;li&gt;Podstawowe akty prawne regulujące proces inwestycyjny i budowlany - ustawa o planowaniu i zagospodarowaniu przestrzennym, Prawo budowlane i tzw."specustawa" drogowa. 
&lt;li&gt;Miejscowy plan zagospodarowania przestrzennego oraz decyzja o warunkach zabudowy i zagospodarowania terenu jako wytyczne do projektu budowlanego.
&lt;li&gt;Przepisy techniczno –budowlane, zakres obowiązywania i możliwości odstępstw.
&lt;li&gt;Podstawowe akty wykonawcze - rozporządzenia.
&lt;li&gt;Dopuszczenia do obrotu i stosowania wyrobów budowlanych.
&lt;li&gt;Samodzielne funkcje techniczne w budownictwie i zasady uzyskiwania uprawnień.
&lt;li&gt;Prawa i obowiązki uczestników procesu budowlanego.
&lt;li&gt;Postępowanie przy projektowaniu i wykonawstwie robót budowlanych przy obiektach zabytkowych.
&lt;li&gt;Ochrona środowiska - ocena oddziaływania inwestycji na środowisko.
&lt;li&gt;Utrzymanie obiektu budowlanego, okresowe kontrole stanu technicznego i osoby uprawnione do ich przeprowadzania.
&lt;li&gt;Katastrofy budowlane i  postępowanie wyjaśniające.
&lt;li&gt;Organizacja służb administracji architektoniczno –budowlanej i nadzoru budowlanego.
&lt;li&gt;Odpowiedzialność karna, cywilna i zawodowa w budownictwie.
&lt;li&gt;Kierunki zmian w przepisach - Kodeks urbanistyczno-budowlany.
&lt;li&gt;Test sprawdzający.
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sprawdzian końcowy w postaci testu zawierającego 14 pytań, zaliczenie powyżej 8 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Akty prawne z komentarzami: ustawa Prawo Budowlane i inne ustawy oraz odpowiednie przepisy wykonawcze do ustaw zawarte w Dziennikach Ustaw, dowolne publikacje książkowe z tytułem „Prawo budowlane” wg aktualnego stanu prawnego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HESPRAW1: </w:t>
      </w:r>
    </w:p>
    <w:p>
      <w:pPr/>
      <w:r>
        <w:rPr/>
        <w:t xml:space="preserve">	Zna zasady przygotowania inwestycji, realizacji robót i eksploatacji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Test: </w:t>
      </w:r>
    </w:p>
    <w:p>
      <w:pPr/>
      <w:r>
        <w:rPr/>
        <w:t xml:space="preserve">Potrafi przygotować dokumenty niezbędne do rozpoczęcia robót, dokumentowania prowadzonych robót i uzyskania pozwolenia na użytkowanie obiektu budowlanego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HESPRAU1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T2A_U10,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HESPRAK1: </w:t>
      </w:r>
    </w:p>
    <w:p>
      <w:pPr/>
      <w:r>
        <w:rPr/>
        <w:t xml:space="preserve">Potrafi dzialać w kierunku doskonalenia przebiegu procesu inwestycyjnego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2024-05-06T12:25:33+02:00</dcterms:created>
  <dcterms:modified xsi:type="dcterms:W3CDTF">2024-05-06T12:25:33+02:00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