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7 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
</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GK.NI0B704_W1: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T1A_W07, T1A_W03, T1A_W06, T1A_W07</w:t>
      </w:r>
    </w:p>
    <w:p>
      <w:pPr>
        <w:keepNext w:val="1"/>
        <w:spacing w:after="10"/>
      </w:pPr>
      <w:r>
        <w:rPr>
          <w:b/>
          <w:bCs/>
        </w:rPr>
        <w:t xml:space="preserve">Efekt GK.NI0B704_W2: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GK.NI0B704_W3: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K_W19, K_W24</w:t>
      </w:r>
    </w:p>
    <w:p>
      <w:pPr>
        <w:spacing w:before="20" w:after="190"/>
      </w:pPr>
      <w:r>
        <w:rPr>
          <w:b/>
          <w:bCs/>
        </w:rPr>
        <w:t xml:space="preserve">Powiązane efekty obszarowe: </w:t>
      </w:r>
      <w:r>
        <w:rPr/>
        <w:t xml:space="preserve">T1A_W03, T1A_W10, T1A_W10</w:t>
      </w:r>
    </w:p>
    <w:p>
      <w:pPr>
        <w:keepNext w:val="1"/>
        <w:spacing w:after="10"/>
      </w:pPr>
      <w:r>
        <w:rPr>
          <w:b/>
          <w:bCs/>
        </w:rPr>
        <w:t xml:space="preserve">Efekt GK.NI0B704_W4: </w:t>
      </w:r>
    </w:p>
    <w:p>
      <w:pPr/>
      <w:r>
        <w:rPr/>
        <w:t xml:space="preserve">Zna strukturę i zawartość baz danych topograficznych: TBD, BDOT, oraz zależności pomiędzy bazami danych referencyjnych pzgik</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2026-05-08T19:34:22+02:00</dcterms:created>
  <dcterms:modified xsi:type="dcterms:W3CDTF">2026-05-08T19:34:22+02:00</dcterms:modified>
</cp:coreProperties>
</file>

<file path=docProps/custom.xml><?xml version="1.0" encoding="utf-8"?>
<Properties xmlns="http://schemas.openxmlformats.org/officeDocument/2006/custom-properties" xmlns:vt="http://schemas.openxmlformats.org/officeDocument/2006/docPropsVTypes"/>
</file>