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42 godziny, w tym:
a) wykład - 16 godz.
b) ćwiczenia - 16 godz.
c) konsultacje - 10 godz.
2. Praca własna studenta: 83 godzin, w tym:
a) 30 godz. - bieżące przygotowywanie się do ćwiczeń i wykładów;
b) 25 godz. - przygotowywanie się do 3 kolokwiów;
c) 28 godz. - przygotowywanie się do egzaminu.
RAZEM: 125 godzin, co odpowiada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42 godziny, w tym:
a) wykład - 16 godz.
b) ćwiczenia - 16 godz.
c) konsultacje - 10 godz.
RAZEM: 42 godziny, co odpowiada 1.7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godz., w tym:
a) uczestnictwo w ćwiczeniach - 16 godz.
b) przygotowywanie się do ćwiczeń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GK.NIK111_W1: </w:t>
      </w:r>
    </w:p>
    <w:p>
      <w:pPr/>
      <w:r>
        <w:rPr/>
        <w:t xml:space="preserve">zna podstawowe wielkości fizyczne i ich jednostki; zna podstawy kinematyki i dynamiki newtonowskiej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GK.NIK111_U1: </w:t>
      </w:r>
    </w:p>
    <w:p>
      <w:pPr/>
      <w:r>
        <w:rPr/>
        <w:t xml:space="preserve">potrafi rozwiązywać zadania rachunkowe z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2024-04-28T21:38:52+02:00</dcterms:created>
  <dcterms:modified xsi:type="dcterms:W3CDTF">2024-04-28T21:38:52+02:00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