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obecność na kolokwium - 2 godziny
2. Praca własna studenta – 28 godzin, w tym: 
a) zapoznanie się ze wskazaną literaturą - 13 godzin
b) przygotowanie do kolokwium - 15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 
b)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socjologii, metody i techniki badawcze. Początki socjologii. 
2. Socjologia a inne nauki.
3. Socjogeneza i socjalizacja – powstawanie społeczeństw. Rewolucje komunikacyjne w historii ludzkości a postęp cywilizacyjny.
4. Społeczeństwo jako przedmiot zainteresowania nauk społecznych. Wybrane typologie społeczeństw.
5. Jednostka jako przedmiot zainteresowania nauk społecznych. Psychologizm.
6. Kultura w ujęciu różnych szkół socjologicznych. Wpływ kultury na jednostkę i społeczeństwo.
7. Wybrane koncepcje rozwoju społecznego (innowacje, wynalazki, mody, imitacje itp.). 
8. Konformizm, kontrola społeczna, efekt spirali milczenia vs. efekt głośnych mniejszości.
9. Interakcjonizm symboliczny. Wpływ otoczenia na jednostkę i kształtowanie jej osobowości. 
10. Życie ludzkie jako teatr, ludzie jako aktorzy w teatrze życia codziennego (E. Goffman).
11. Społeczeństwo jako system. Konflikt i wymiana jako siły rządzące relacjami międzyludzkimi.
12. Miasto i przestrzeń w perspektywie socjologicznej.
13. Przemiany globalne XX i XXI w. z perspektywy nauk społecznych.
14. Globalizacja jako zjawisko społeczne.
15. 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Giddens; Socjologia, wyd. PWN 2004
2. B. Szacka; Wprowadzenie do socjologii, wyd. Oficyna Naukowa, Warszawa 2003
3. J. Szacki; Historia myśli socjologicznej, wyd. PWN 2002
4. E. Goffman, Człowiek w teatrze życia codziennego, wyd. Aletheia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GP.SIK506_W1: </w:t>
      </w:r>
    </w:p>
    <w:p>
      <w:pPr/>
      <w:r>
        <w:rPr/>
        <w:t xml:space="preserve">student posiada wiedzę na temat człowieka i jego form aktywności oraz ich instytucjonalizacji w zbiór zasad i reguł życia społecznego. Student zna podstawowe koncepcje teoretyczne w socjologii, rozumie złożoność relacji jednostka-społeczeństwo, a także człowiek-natura, i współzależność tychże.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GP.SIK506_U1: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GP.SIK506_K1: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2026-05-15T15:37:50+02:00</dcterms:created>
  <dcterms:modified xsi:type="dcterms:W3CDTF">2026-05-15T15:37:50+02:00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