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ćwiczeniach - 30 godzin
c) konsultacje - 5 godzin
2. Praca własna studenta – 60 godzin, w tym: 
a) zapoznanie się ze wskazaną literaturą - 5 godzin
b) praca nad przygotowaniem wniosków i uwag do miejscowego planu zagospodarowania przestrzennego  - 15 godzin
c) praca nad przygotowaniem wniosku oraz decyzji o warunkach zabudowy - 15 godzin
d) praca nad przygotowaniem ogólnej analizy opłacalności inwestycji - 15 godzin
e) przygotowanie się do sprawdzianu zaliczającego wykłady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65, w tym:
a) obecność na wykładach - 30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ćwiczeniach - 30 godzin
b) praca nad przygotowaniem wniosków i uwag do miejscowego planu zagospodarowania przestrzennego  - 15 godzin
c) praca nad przygotowaniem wniosku oraz decyzji o warunkach zabudowy - 15 godzin
d) praca nad przygotowaniem ogólnej analizy opłacalności inwestycji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Planowanie przestrzenne (projekt planistyczny) i Planowanie przestrzenne w praktyce - na semestrze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wykładzie, 30 – studentów na ćwiczeniach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 planistyczny na szczeblu lokalnym.
2. Procedury planistyczne.
3. Wnioski i uwagi do projektu miejscowego planu zagospodarowania przestrzennego.
4. Decyzja o warunkach zabudowy oraz decyzja o lokalizacji inwestycji celu publicznego.
5. Decyzja o lokalizacji inwestycji celu publicznego.
6. Ekonomika procesu inwestycyjnego.
7. Analiza ekonomiczna realizacji miejscowego planu zagospodarowania przestrzennego.
ĆWICZENIA: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GP.SIS703_W1: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GP.SIS703_W2: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GP.SIS703_W3: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zgodności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GP.SIS703_U1: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GP.SIS703_U2: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GP.SIS703_U3: </w:t>
      </w:r>
    </w:p>
    <w:p>
      <w:pPr/>
      <w:r>
        <w:rPr/>
        <w:t xml:space="preserve">potrafi wykorzystać wiedzę z różnych dziedzin, niezbędna do planowania danej przestrzeni, potrafi pozyskiwać dane do analizowania opłacalność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GP.SIS703_U4: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GP.SIS703_U5: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GP.SIS703_K1: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GP.SIS703_K2: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GP.SIS703_K3: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2026-07-29T06:49:43+02:00</dcterms:created>
  <dcterms:modified xsi:type="dcterms:W3CDTF">2026-07-29T06:49:43+02:00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