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50, w tym:
a) Obecność na wykładach: 15 h
b) Obecność na zajęciach projektowych: 30 h
c) konsultacje: 5 h
2. Praca własna studenta 40 godzin, w tym:
a) Wykonanie ćwiczeń domowych: 20 h
b) Przygotowanie do egzaminu: 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50 godzin, w tym:
a) Obecność na wykładach: 15 h
b) Obecność na zajęciach projektowych: 30 h
c) 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40 godzin, w tym:
a) Udział w zajęciach projektowych: 20 h
b) Wykonanie ćwiczeń domowych i przygotowanie sprawozdań: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 Studenci poznają zasady projektowania i zakładania osnów zintegrowanych, w tym z wykorzystaniem sieci stacji ASG-EUPOS.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Satelity geodezyjne, podział. Historia.
2. Równania ruchu sztucznych satelitów Ziemi.
3. Rola atmosfery w pomiarach satelitarnych.
4. Systemy GNSS: GPS, GLONASS, Galileo
- Błędy w pomiarach GNSS. Klasyfikacja.
- Wpływ atmosfery na pomiary GNSS: jonosfera, troposfera.
5. Techniki satelitarne DORIS i SLR. Technika VLBI.
6. Altimetria satelitarna. Zasada pomiaru. Misje satelitarne.
7. Badanie pola siły ciężkości Ziemi: CHAMP, GRACE, GOCE.
8. Parametry wyznaczane technikami satelitarnymi.
9. Układy odniesienia wyznaczane technikami satelitarnymi: ITRS, ETRS.
10. System GGOS.
11. Zastosowania satelitarnych technik pomiarowych w geodynamice.
Ćwiczenia:
1. Analiza szeregów czasowych zmian współrzędnych punktu w układzie ITRF i transformacja na określoną epokę realizacji układu ETRF (parametry z EPN)
2. Kalibracja pomiarów RTK/RTN – analiza dokładności przeliczenia pomiędzy układami współrzędnych płaskich w Polsce z uwzględnieniem empirycznych i matematycznych ich realizacji. Analiza dokładności stosowania liniowej transformacji płaskiej w kontekście wpasowania układu odtwarzanego przez RTK/RTN w układ terenowy.
3. Zastosowanie niwelacji satelitarnej – analiza globalnych i państwowych modeli geoidy (quasi-geoidy). Tworzenie lokalnego modelu opisu quasi-geoidy w kontekście układu EVRF2007.
4. Wyrównanie sieci szczegółowej 3 klasy zakładanej metodą hybrydową, przez kombinację pomiarów GNSS i klasycznych.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obejmujący całość wyłożonego materiału
Zaliczenie zadań domowych i klasówka na ćwiczeniach
Ocena końcowa: średnia ocena z egzaminu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 B., H. Lichtenegger, E. Wasle (2007) GNSS: Global Navigation Satellite Systems, Springer
2. 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GK.SMK120_W1: </w:t>
      </w:r>
    </w:p>
    <w:p>
      <w:pPr/>
      <w:r>
        <w:rPr/>
        <w:t xml:space="preserve">Student zna zalety i wady geodezyjnych satelitarnych i kosmicznych technik pomiarowych w zakresie wyznaczania parametrów geodynamicznych takich jak środek masy Ziemi oraz parametrów związanych z ruchem obrotowym Ziemi: współrzędnych bieguna i UT1-UTC. Zna koncepcje i tryby stosowane w satelitarnych misjach do badania pola grawitacyjnego Ziemi; zna misje dotychczas zrealizowane i potrafi je scharakteryzować. Zna zasadę satelitarnych pomiarów altimetrycznych oraz ma wiedzę na temat ich zastosowania w geodezji. Student zna wpływ atmosfery na pomiary w satelitarnych i kosmicznych technikach wykonywane na falach radiowych oraz w widmie optycznym.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GK.SMK120_W2: </w:t>
      </w:r>
    </w:p>
    <w:p>
      <w:pPr/>
      <w:r>
        <w:rPr/>
        <w:t xml:space="preserve">Student zna zasady wykorzystania satelitarnych pomiarów laserowych, altimetrycznych i gradiometrycznych. Student zna podstawowe źródła błędów występujące w pomiarach GNSS i ma wiedzę na temat ich modelowania. Zna zasady projektowania i zakładania osnów zintegrowanych, w tym z wykorzystaniem sieci stacji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GK.SMK120_U1: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koniec semestru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GK.SMK120_U2: </w:t>
      </w:r>
    </w:p>
    <w:p>
      <w:pPr/>
      <w:r>
        <w:rPr/>
        <w:t xml:space="preserve">Student potrafi wykonać pomiary i opracować wyniki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ćwiczeń, obserwacja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GK.SMK120_U3: </w:t>
      </w:r>
    </w:p>
    <w:p>
      <w:pPr/>
      <w:r>
        <w:rPr/>
        <w:t xml:space="preserve">Student potrafi sporządzić sprawozdania z przeprowadzonych ćwiczeń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GK.SMK120_U4: </w:t>
      </w:r>
    </w:p>
    <w:p>
      <w:pPr/>
      <w:r>
        <w:rPr/>
        <w:t xml:space="preserve">Potrafi wyrównać sieć szczegółową 3 klasy zakładanej metodą hybrydową, przez kombinację pomiarów GNSS i klasycznych.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GK.SMK120_U5: </w:t>
      </w:r>
    </w:p>
    <w:p>
      <w:pPr/>
      <w:r>
        <w:rPr/>
        <w:t xml:space="preserve">Zna zalety i wady poszczególnych satelitarnych i kosmicznych technik pomiarowych w kontekście wyznaczania rozmaitych parametrów geodynamicznych (środek masy Ziemi, UT1-UTC, współrzędne bieguna), a także parametrów definiujących ziemski układ odniesienia (początek układu, skala).
Potrafi zastosować niwelację satelitarną do analizy globalnych i państwowych modeli geoidy (quasi-geoidy). Potrafi stworzyć lokalny model opisujący quasi-geoidę. Potrafi kalibrować pomiary RTK/RTN poprzez analizę dokładności przeliczenia pomiędzy układami współrzędnych płaskich w Polsce z uwzględnieniem empirycznych i matematycznych ich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semestru, ocena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2026-05-07T20:54:12+02:00</dcterms:created>
  <dcterms:modified xsi:type="dcterms:W3CDTF">2026-05-07T20:54:12+02:00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