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 technologie wyznaczania orbit</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wykładzie:      30 godzin,
b) obecność na ćwiczeniach:  15 godzin,
c) konsultacje:                        3 godziny.
2) Praca własna studenta - 27 godzin:
a) przygotowanie do zajęć, przygotowanie referatu: 17 godzin
b) utrwalenie teorii (praca z literaturą, materiałami z wykładu):   10 godzin
razem: 75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 liczba godzin kontaktowych - 48, w tym:
obecność na wykładzie:      30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obecność na ćwiczeniach:                                    15 godzin
konsultacje:                                                            3 godziny
przygotowanie do zajęć, przygotowanie referatu: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analiza matematyczna oraz geodezja satelitarna na poziomie kursu inzynierskiego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w ostatnim tygodniu zajęć.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GK.SMS208_W1: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T2A_W04, T2A_W05, T2A_W07, T2A_W02, T2A_W02, T2A_W04, T2A_W05</w:t>
      </w:r>
    </w:p>
    <w:p>
      <w:pPr>
        <w:pStyle w:val="Heading3"/>
      </w:pPr>
      <w:bookmarkStart w:id="3" w:name="_Toc3"/>
      <w:r>
        <w:t>Profil ogólnoakademicki - umiejętności</w:t>
      </w:r>
      <w:bookmarkEnd w:id="3"/>
    </w:p>
    <w:p>
      <w:pPr>
        <w:keepNext w:val="1"/>
        <w:spacing w:after="10"/>
      </w:pPr>
      <w:r>
        <w:rPr>
          <w:b/>
          <w:bCs/>
        </w:rPr>
        <w:t xml:space="preserve">Efekt GK.SMS208_U1: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T2A_U09, T2A_U09</w:t>
      </w:r>
    </w:p>
    <w:p>
      <w:pPr>
        <w:pStyle w:val="Heading3"/>
      </w:pPr>
      <w:bookmarkStart w:id="4" w:name="_Toc4"/>
      <w:r>
        <w:t>Profil ogólnoakademicki - kompetencje społeczne</w:t>
      </w:r>
      <w:bookmarkEnd w:id="4"/>
    </w:p>
    <w:p>
      <w:pPr>
        <w:keepNext w:val="1"/>
        <w:spacing w:after="10"/>
      </w:pPr>
      <w:r>
        <w:rPr>
          <w:b/>
          <w:bCs/>
        </w:rPr>
        <w:t xml:space="preserve">Efekt GK.SMS208_K1: </w:t>
      </w:r>
    </w:p>
    <w:p>
      <w:pPr/>
      <w:r>
        <w:rPr/>
        <w:t xml:space="preserve">potrafi wykorzystać zdobytą wiedzę</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2024-05-03T02:09:52+02:00</dcterms:created>
  <dcterms:modified xsi:type="dcterms:W3CDTF">2024-05-03T02:09:52+02:00</dcterms:modified>
</cp:coreProperties>
</file>

<file path=docProps/custom.xml><?xml version="1.0" encoding="utf-8"?>
<Properties xmlns="http://schemas.openxmlformats.org/officeDocument/2006/custom-properties" xmlns:vt="http://schemas.openxmlformats.org/officeDocument/2006/docPropsVTypes"/>
</file>