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GNSS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Próchniewicz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zajęciach projektowych: 15 x 1 godz. = 15 godz.
b) udział w konsultacjach związanych z realizacją projektu: 2 x 1 godz. = 2 godz.
2) Praca własna studenta - 13 godzin, w tym:
a) samodzielne studia literaturowe: 5 godz.
b) realizacja zadań projektowych: 8 godz.
Łączny nakład pracy studenta wynosi 30 godz., co odpowiada 1 punktowi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-17 godz., w tym:
a)  udział w zajęciach projektowych: 15 x 1 godz. = 15 godz.
b) udział w konsultacjach związanych z realizacją projektu: 2 x 1 godz. =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łącznie 22 godz., w tym: 
a) udział w zajęciach projektowych: 15 x 1 godz. = 15 godz.
b) realizacja zadań projektowych: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związanych z Globalnymi Systemami Nawigacji Satelitarnej (GNSS).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naziemnymi i satelitarnymi systemami wspomagania pozycjonowania GNSS;
- zapoznanie z modelem matematycznym technologii pomiarowych DGPS oraz RTK/RTN;
- umiejętność korzystania z lokalnych i regionalnych serwisów wspomagania pomiarów GNSS;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matematyczny względnych pomiarów GNSS;
2. Źródła błędów w obserwacjach GNSS, budżet błędów w pomiarach względnych;
3. Metody rozwiązania nieoznaczoności w technologiach kinematycznych czasu rzeczywistego;
4. Technologia DGPS; Obliczenie poprawek do pseudoodległości w dziedzinie współrzędnych oraz obserwacji;
5. Technologia Network RTK; Model matematyczny oraz metody formowania poprawek sieciowych;
6. Modele powierzchniowej interpolacji błędów jonosferycznych i geometrycznych; Obliczenie poprawek różnicowych na podstawie wybranych modeli;
7. Lokalne i regionalne systemy wspomagania GNSS - przegląd rozwiązań, konfiguracja zestawu pomiarowego;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dwa projekty domowe: "Analiza wyznaczenia położenia stacji metodą DGPS" oraz "Analiza dokładności wybranych modeli interpolacji błędów jonosferycznych i geometrycznych w pomiarach Network RTK"; 
- obecność na zajęciach, dopuszczalne usprawiedliwione nieobecności: 1 godz.;
- zaliczenie w formie ustnej;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Hofmann-Wellenhof, B., Lichtenegger, H. &amp; Wasle, E. (2008). GNSS Global Navigation Satellite Systems: GPS, GLONASS, Galileo &amp; more. Springer-Verlag, Wien.
4. Proceedings of the International Technical Meeting of the Satellite Division of the Institute of Navigation (ION), 2003-2013.
2. Seeber, G. (2003). Satellite Geodesy: fundations, methods and applications. Walter de Gruyter, Berlin, New York, 2nd completely rev. and extended edition.
3. Specht, C. (2007). System GPS. Peplin 2007.
4. Teunissen, P. J. G. &amp; Kleusberg, A., Ed. (1998). GPS for geodesy. Springer-Verlag, Berlin.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GK.SMS362_W01: </w:t>
      </w:r>
    </w:p>
    <w:p>
      <w:pPr/>
      <w:r>
        <w:rPr/>
        <w:t xml:space="preserve">Ma wiedzę na temat matematycznego modelu wyznaczenia pozycji w systemach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GK.SMS362_W02: </w:t>
      </w:r>
    </w:p>
    <w:p>
      <w:pPr/>
      <w:r>
        <w:rPr/>
        <w:t xml:space="preserve">Ma pogłębioną wiedzę na temat zasad wykonywania pomiarów satelitarnych GNSS i DGNSS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 oraz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GK.SMS362_W03: </w:t>
      </w:r>
    </w:p>
    <w:p>
      <w:pPr/>
      <w:r>
        <w:rPr/>
        <w:t xml:space="preserve">Ma wiedzę na temat naziemnych i satelitarnych systemów wspomagania pozycjonowania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obrona projektu "Analiza wyznaczenia położenia stacji metodą DGPS"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GK.SMS362_W04: </w:t>
      </w:r>
    </w:p>
    <w:p>
      <w:pPr/>
      <w:r>
        <w:rPr/>
        <w:t xml:space="preserve">Ma wiedzę na temat modelu matematycznego technologii pomiarowych RTK/RTN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obrona projektu "Analiza dokładności wybranych modeli interpolacji błędów jonosferycznych i geometrycznych w pomiarach Network RTK"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GK.SMS362_U01: </w:t>
      </w:r>
    </w:p>
    <w:p>
      <w:pPr/>
      <w:r>
        <w:rPr/>
        <w:t xml:space="preserve">Potrafi modelować błędy jonosferyczne i geometryczne oraz wyznaczać parametry korekt DGNSS/RTK/RTN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domowego, zaliczenie w formie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GK.SMS362_U02: </w:t>
      </w:r>
    </w:p>
    <w:p>
      <w:pPr/>
      <w:r>
        <w:rPr/>
        <w:t xml:space="preserve">Umie korzystać z serwisów lokalnych i regionalnych systemów wspomagania pomiarów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konfiguracji sprzętu pomiarowego; wykonanie pomiaru w terenie na polu testowym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2025-12-27T18:40:19+01:00</dcterms:created>
  <dcterms:modified xsi:type="dcterms:W3CDTF">2025-12-27T18:40:19+01:00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