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modele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Miłosz Gnat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tworzenia zbiorów danych przestrzennych.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zbiorów danych przestrzennych modelujących rzeczywistość w 3 wymiarach.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wizualizacji 3D. Rzut izometryczny. Wizualizacje 3D, a gry komputerowe. Podstawowe elementy projektów/scen 3D. Problemy spotykane podczas przygotowywania i udostępniania produktów lub wizualizacji 3D. Trójwymiarowe modele budynków. Metody modelowania brył budynków. Poziomy szczegółowości i standardy modeli budynków 3D. Przykłady wykorzystania modeli miast 3D. Wprowadzenie do analiz przestrzennych opartych na danych 3D. 
Projekt: 
1. Opracowanie modeli budynków 3D dla fragmentu Warszawy. Eksport modeli budynków 3D do formatu *.stl umożliwiających wydruki na ploterach 3D. 
2. Wykonanie analizy dokładności ogólno-dostępnych NMT dla wybranych obszarów. 
3. Analizy przestrzenne 3D.
4. Tworzenie modelu TIN dla NMT z siatek punktów o różnej gęstości i rozkładzie, edytowanie TIN, uzupełnianie TIN o linie nieciągłości. Konwersja TIN - raster o zmiennym oczku siatki. Wizualizacja NMT w modelu TIN i modelu rastrowym w ArcMap i ArcScene, określanie widoczności. Porównywanie rastrów NMT i ich pochodnych w zależności od wynikowej rozdzielczości przestrzennej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zajęć projektowych: średnia arytmetyczna z czterech ocen (4 projekty wykonywane przez studentów przy komputerach z wykorzystanie oprogramowania GIS 3D). 
Ocena z wykładu: zaliczenie wykładów – sprawdzian pisemny na przedostatnich zajęciach. Próg zaliczeniowy: 51. Możliwość poprawy na ostaniach zajęciach.
Ocena końcowa: średnia arytmetyczna z projektu 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Heather Kennedy, 2009. Introduction to 3D Data: Modeling with ArcGIS® 3D Analyst™ and Google Earth™. John Wiley &amp; Sons, Inc.
Bob Booth, 2000. Using ArcGIS™ 3D Analyst. ESRI Press.
A New Dimension. 3D GIS Brings The Virtual World To Life, 2013. ESRI Press.
Breunig, Martin, 2001. On the Way to Component-Based 3D/4D Geoinformation Systems. Springer.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GK.SMS363_W1: </w:t>
      </w:r>
    </w:p>
    <w:p>
      <w:pPr/>
      <w:r>
        <w:rPr/>
        <w:t xml:space="preserve">Rozumie podstawowe pojęcia z zakresu wizualizacji 3D GIS. Zan problemy spotykane podczas przygotowywania i udostępniania produktów lub wizualizacji 3D. Potrafi aktualizować i uzupełniać modele NMT w formatach TIN i GRID. Zna metody porównywania rastrów NMT i ich pochodnych.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K_W10,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T2A_W07, T2A_W04,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GK.SMS363_U1: </w:t>
      </w:r>
    </w:p>
    <w:p>
      <w:pPr/>
      <w:r>
        <w:rPr/>
        <w:t xml:space="preserve">Ma umiejętność samokształcenia i korzystania z zasobów internetowych w zakresie 3D GIS.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GK.SMS363_U2: </w:t>
      </w:r>
    </w:p>
    <w:p>
      <w:pPr/>
      <w:r>
        <w:rPr/>
        <w:t xml:space="preserve">Zna możliwości dostępnego na rynku oprogramowania GIS 3D opartego zarówno na wolnej licencji jak i oprogramowania komercyjnego. Zan zalety i wady obu typów produktów. Potrafi tworzyć modele miast z dokładnością LOD 1 i LOD 2 oraz eksportować je do formatu umożliwiającego wydruki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T2A_U15, T2A_U10, T2A_U12, T2A_U08, T2A_U10, T2A_U12, T2A_U13, T2A_U16, T2A_U17, T2A_U19,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GK.SMS363_K1: </w:t>
      </w:r>
    </w:p>
    <w:p>
      <w:pPr/>
      <w:r>
        <w:rPr/>
        <w:t xml:space="preserve">Potrafi efektywnie pracować w grupie, wymieniać pozyskane dane w projekcie z innymi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2024-05-06T13:46:15+02:00</dcterms:created>
  <dcterms:modified xsi:type="dcterms:W3CDTF">2024-05-06T13:46:15+02:00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