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konstytucyjne</w:t>
      </w:r>
    </w:p>
    <w:p>
      <w:pPr>
        <w:keepNext w:val="1"/>
        <w:spacing w:after="10"/>
      </w:pPr>
      <w:r>
        <w:rPr>
          <w:b/>
          <w:bCs/>
        </w:rPr>
        <w:t xml:space="preserve">Koordynator przedmiotu: </w:t>
      </w:r>
    </w:p>
    <w:p>
      <w:pPr>
        <w:spacing w:before="20" w:after="190"/>
      </w:pPr>
      <w:r>
        <w:rPr/>
        <w:t xml:space="preserve">Prof. nzw. dr hab. Gołębiewska Anna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A11_PK</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 godzin - 20 wykłady, 15 ćwiczenia, 90 praca własna</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Forma nakładu pracy studenta (udział w zajęciach, aktywność, przygotowanie sprawozdania, itp.)	Obciążenie studenta [h]:
Udział w wykładach	20
Udział w ćwiczeniach	15
Praca własna: 
przygotowanie do zajęć	40
czytanie wskazanej literatury 	40
napisanie referatu  / eseju 	10
Sumaryczne obciążenie pracą studenta	125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umiejętności, takie jak zdolność do  analizy przepisów prawnych zawartych w Konstytucji RP, które potrzebne są w nauce dowolnego przedmiotu z zakresu programowego kierunku administracja. 
Przedmiotami wprowadzającymi są: prawoznawstwo oraz logika prawnicza.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Głównym celem jest zapoznanie z  podstawowymi pojęciami i instytucjami prawa konstytucyjnego, kształtowanie umiejętności wykorzystywania wiedzy z prawa konstytucyjnego w praktyce stosowania prawa, w korelacji z innymi dyscyplinami prawa oraz przy analizie zjawisk politycznych.  W związku z realizacją celu głównego, należy poznać podstawowe pojęcia oraz instytucje prawne. Celem dydaktycznym jest osiągnięcie określonych umiejętności praktycznych poprzez dokonywanie wykładni przepisów prawnych w zakresie prawa konstytucyjnego umożliwiających ich poprawne zastosowanie w praktyce.  
Wykłady dotyczą teoretycznego przedstawienia najważniejszych problemów i kwestii pojęciowych. 
Ćwiczenia rozwijają i kształtują praktyczną umiejętność zastosowania aparatury pojęciowej oraz ugruntowują i pogłębiają problematykę niektórych zagadnień z wykładów oraz będą sprawdzianem samodzielnego przygotowania i opracowania niektórych zagadnień (tematów). Są także okazją do dyskusji między słuchaczami a prowadzącym.
</w:t>
      </w:r>
    </w:p>
    <w:p>
      <w:pPr>
        <w:keepNext w:val="1"/>
        <w:spacing w:after="10"/>
      </w:pPr>
      <w:r>
        <w:rPr>
          <w:b/>
          <w:bCs/>
        </w:rPr>
        <w:t xml:space="preserve">Treści kształcenia: </w:t>
      </w:r>
    </w:p>
    <w:p>
      <w:pPr>
        <w:spacing w:before="20" w:after="190"/>
      </w:pPr>
      <w:r>
        <w:rPr/>
        <w:t xml:space="preserve">Wykłady
1. Ustrojowe aspekty członkostwa Polski w unii europejskiej. - 1 godz.
2. Konstytucyjne wolności prawa człowieka i obywatela: zasady ogólne, podział wolności i praw, ustawowe odzwierciedlenie wybranych wolności i praw.- 2 godz.
3. Zasady konstytucyjne określające ustrój w RP. Środki ochrony wolności i praw.- 1 godz.
4. Referendum i prawo wyborcze.1 godz.
5.Systemy rządów.- 1 godz.
6. Sejm i Senat w Polsce.- 2 godz.
7. Prezydent RP. - 2 godz.
8. Rada Ministrów.- 1 godz. 
9. Władza sądownicza: Sąd Najwyższy, sądy powszechne, sądy administracyjne.- 2 godz.
10. Władza sądownicza: Trybunał Konstytucyjny oraz Trybunał Stanu.- 2 godz.
11. Samorząd terytorialny.- 1 godz.
12. Narodowy Bank Polski.- 1 godz.
13. Organy kontroli i ochrony prawa: NIK, KRRiTV, Rzecznik Praw Obywatelskich, Prokuratura.- 2 godz.
14. Stany nadzwyczajne w państwie. - 1 godz.
</w:t>
      </w:r>
    </w:p>
    <w:p>
      <w:pPr>
        <w:keepNext w:val="1"/>
        <w:spacing w:after="10"/>
      </w:pPr>
      <w:r>
        <w:rPr>
          <w:b/>
          <w:bCs/>
        </w:rPr>
        <w:t xml:space="preserve">Metody oceny: </w:t>
      </w:r>
    </w:p>
    <w:p>
      <w:pPr>
        <w:spacing w:before="20" w:after="190"/>
      </w:pPr>
      <w:r>
        <w:rPr/>
        <w:t xml:space="preserve">Podstawą zaliczenia przedmiotu jest uzyskanie pozytywnej oceny z egzaminu oraz aktywność na wykładach. Wykłady kończą się pisemnym egzaminem, który obejmuje wiedzę z wykładów oraz zalecanej literatury. Każde pytanie egzaminacyjne (razem 50) oceniane jest punktowo od 0 do 1 punktu. Ocena końcowa będzie określona na podstawie wyników egzaminu oraz kolokwium egzaminacyjnego na ćwiczeniach. 
Warunki: aktywne uczestnictwo studenta w zajęciach  i pozytywna ocena z ćwiczeń Przygotowywanie się do zajęć na podstawie podanej literatury i materiałów źródłowych. 
3.0	Uzyskał co najmniej 40% maksymalnej łącznej liczby punktów na egzaminie.
3.5	Uzyskał co najmniej 50% maksymalnej łącznej liczby punktów na egzaminie.
4.0	Uzyskał co najmniej 65% maksymalnej łącznej liczby punktów na egzaminie.
4.5	Uzyskał co najmniej 75% maksymalnej łącznej liczby punktów na egzaminie i wykazał się aktywnością, wiedzą i systematycznym przygotowaniem, a także obecnością na wykładach.
5.0	Uzyskał co najmniej 80% maksymalnej łącznej liczby punktów na egzaminie i wykazał się aktywnością, wiedzą i systematycznym przygotowaniem, a także obecnością na wykładach.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 Garlicki, Polskie prawo konstytucyjne. Zarys wykładu, Liber, Warszawa 2012. 
P. Sarnecki (red.), Prawo konstytucyjne RP, C. H. Beck, Warszawa 2011.
B. Banaszak, Konstytucja Rzeczypospolitej Polskiej, Komentarz, C. H. Beck, Warszawa 2012.
A. Gołębiowska, Gwarancje wolności sumienia i religii w Konstytucji Rzeczypospolitej Polskiej z dnia 2 kwietnia 1997 r., PK 54 (2011), s. 76 – 91.
A. Gołębiowska, Istota samorządu terytorialnego w świetle postanowień Konstytucji Rzeczypospolitej Polskiej z dnia 2 kwietnia 1997 r., [w:] Administracja publiczna – uwarunkowania prawne, organizacyjne i społeczne, (red.) A. Gołębiowska, Powszechne Wydawnictwo Prawnicze, Warszawa 2015, s. 15 – 32.
A. Gołębiowska, Refleksje nad konstytucyjną zasadą dobra wspólnego w kontekście myślenia religijnego i orzecznictwa Trybunału Konstytucyjnego, [w:] Świat i Słowo nr 1 (24), Bielsko – Biała 2015, s. 189 – 200.
A. Gołębiowska, Geneza oraz konstytucyjno – prawne aspekty samorządu powiatowego i jego koncepcje prawno – organizacyjne, [w:] Rzeczpospolita w koncepcjach transformacji ustrojowej 1989 r. (red.) A. Gołębiowska, Powszechne Wydawnictwo Prawnicze, Warszawa 2015, s. 59 – 80.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podstawową wiedzę na temat pojęcia i instytucji prawa konstytucyjnego. </w:t>
      </w:r>
    </w:p>
    <w:p>
      <w:pPr>
        <w:spacing w:before="60"/>
      </w:pPr>
      <w:r>
        <w:rPr/>
        <w:t xml:space="preserve">Weryfikacja: </w:t>
      </w:r>
    </w:p>
    <w:p>
      <w:pPr>
        <w:spacing w:before="20" w:after="190"/>
      </w:pPr>
      <w:r>
        <w:rPr/>
        <w:t xml:space="preserve">Dyskusja
Egzamin pisemny z pytaniami  testowymi.
</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Ma wiedzę na temat zakresu przedmiotowego regulacji konstytucyjnej i zagadnień ochrony wolności praw człowieka i obywatela. </w:t>
      </w:r>
    </w:p>
    <w:p>
      <w:pPr>
        <w:spacing w:before="60"/>
      </w:pPr>
      <w:r>
        <w:rPr/>
        <w:t xml:space="preserve">Weryfikacja: </w:t>
      </w:r>
    </w:p>
    <w:p>
      <w:pPr>
        <w:spacing w:before="20" w:after="190"/>
      </w:pPr>
      <w:r>
        <w:rPr/>
        <w:t xml:space="preserve">Dyskusja
Egzamin pisemny z pytaniami  testowymi
</w:t>
      </w:r>
    </w:p>
    <w:p>
      <w:pPr>
        <w:spacing w:before="20" w:after="190"/>
      </w:pPr>
      <w:r>
        <w:rPr>
          <w:b/>
          <w:bCs/>
        </w:rPr>
        <w:t xml:space="preserve">Powiązane efekty kierunkowe: </w:t>
      </w:r>
      <w:r>
        <w:rPr/>
        <w:t xml:space="preserve">K_W01	, K_W02	</w:t>
      </w:r>
    </w:p>
    <w:p>
      <w:pPr>
        <w:spacing w:before="20" w:after="190"/>
      </w:pPr>
      <w:r>
        <w:rPr>
          <w:b/>
          <w:bCs/>
        </w:rPr>
        <w:t xml:space="preserve">Powiązane efekty obszarowe: </w:t>
      </w:r>
      <w:r>
        <w:rPr/>
        <w:t xml:space="preserve">S1A_W01, S1A_W05, S1A_W07, S1A_W01, S1A_W02, S1A_W04, S1A_W05, S1A_W06, S1A_W07, S1A_W08</w:t>
      </w:r>
    </w:p>
    <w:p>
      <w:pPr>
        <w:keepNext w:val="1"/>
        <w:spacing w:after="10"/>
      </w:pPr>
      <w:r>
        <w:rPr>
          <w:b/>
          <w:bCs/>
        </w:rPr>
        <w:t xml:space="preserve">Efekt W_03: </w:t>
      </w:r>
    </w:p>
    <w:p>
      <w:pPr/>
      <w:r>
        <w:rPr/>
        <w:t xml:space="preserve">Wymienia i rozróżnia mechanizmy funkcjonowania podstawowych systemów rządów, w tym RP</w:t>
      </w:r>
    </w:p>
    <w:p>
      <w:pPr>
        <w:spacing w:before="60"/>
      </w:pPr>
      <w:r>
        <w:rPr/>
        <w:t xml:space="preserve">Weryfikacja: </w:t>
      </w:r>
    </w:p>
    <w:p>
      <w:pPr>
        <w:spacing w:before="20" w:after="190"/>
      </w:pPr>
      <w:r>
        <w:rPr/>
        <w:t xml:space="preserve">Dyskusja
Egzamin pisemny z pytaniami  testowymi.
</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S1A_W01, S1A_W02, S1A_W03, S1A_W04, S1A_W05, S1A_W07, S1A_W08, S1A_W09, S1A_W03, S1A_W07, S1A_W09, S1A_W11</w:t>
      </w:r>
    </w:p>
    <w:p>
      <w:pPr>
        <w:keepNext w:val="1"/>
        <w:spacing w:after="10"/>
      </w:pPr>
      <w:r>
        <w:rPr>
          <w:b/>
          <w:bCs/>
        </w:rPr>
        <w:t xml:space="preserve">Efekt W_04: </w:t>
      </w:r>
    </w:p>
    <w:p>
      <w:pPr/>
      <w:r>
        <w:rPr/>
        <w:t xml:space="preserve">Zna  podstawowe teorie , koncepcje oraz system i wzajemne relacje organów konstytucyjnych w Polsce.  </w:t>
      </w:r>
    </w:p>
    <w:p>
      <w:pPr>
        <w:spacing w:before="60"/>
      </w:pPr>
      <w:r>
        <w:rPr/>
        <w:t xml:space="preserve">Weryfikacja: </w:t>
      </w:r>
    </w:p>
    <w:p>
      <w:pPr>
        <w:spacing w:before="20" w:after="190"/>
      </w:pPr>
      <w:r>
        <w:rPr/>
        <w:t xml:space="preserve">Dyskusja  na zajęciach
Egzamin pisemny z pytaniami  testowymi 
</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praktycznie posługiwać się aktami prawnymi i  definiować podstawowe problemy ustrojowo – prawne i polityczne</w:t>
      </w:r>
    </w:p>
    <w:p>
      <w:pPr>
        <w:spacing w:before="60"/>
      </w:pPr>
      <w:r>
        <w:rPr/>
        <w:t xml:space="preserve">Weryfikacja: </w:t>
      </w:r>
    </w:p>
    <w:p>
      <w:pPr>
        <w:spacing w:before="20" w:after="190"/>
      </w:pPr>
      <w:r>
        <w:rPr/>
        <w:t xml:space="preserve">Dyskusja  na zajęciach
Egzamin pisemny z pytaniami  testowymi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 S1A_U02, S1A_U03, S1A_U05, S1A_U06, S1A_U07, S1A_U08, S1A_U09, S1A_U10</w:t>
      </w:r>
    </w:p>
    <w:p>
      <w:pPr>
        <w:keepNext w:val="1"/>
        <w:spacing w:after="10"/>
      </w:pPr>
      <w:r>
        <w:rPr>
          <w:b/>
          <w:bCs/>
        </w:rPr>
        <w:t xml:space="preserve">Efekt U_02: </w:t>
      </w:r>
    </w:p>
    <w:p>
      <w:pPr/>
      <w:r>
        <w:rPr/>
        <w:t xml:space="preserve">Potrafi wykorzystać i definiować  poznane przepisy  z zakresu prawa konstytucyjnego do analizy podstawowych problemów.</w:t>
      </w:r>
    </w:p>
    <w:p>
      <w:pPr>
        <w:spacing w:before="60"/>
      </w:pPr>
      <w:r>
        <w:rPr/>
        <w:t xml:space="preserve">Weryfikacja: </w:t>
      </w:r>
    </w:p>
    <w:p>
      <w:pPr>
        <w:spacing w:before="20" w:after="190"/>
      </w:pPr>
      <w:r>
        <w:rPr/>
        <w:t xml:space="preserve">Dyskusja  na zajęciach
Egzamin pisemny z pytaniami  testowymi 
</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U_03: </w:t>
      </w:r>
    </w:p>
    <w:p>
      <w:pPr/>
      <w:r>
        <w:rPr/>
        <w:t xml:space="preserve">Posiada podstawowe  umiejętności dotyczące interpretowania i oceniania regulacji  konstytucyjnych  z regulacjami aktów podkonstytucyjnych poprzez zdolności w zakresie stosowania i współstosowania Konstytucji RP.</w:t>
      </w:r>
    </w:p>
    <w:p>
      <w:pPr>
        <w:spacing w:before="60"/>
      </w:pPr>
      <w:r>
        <w:rPr/>
        <w:t xml:space="preserve">Weryfikacja: </w:t>
      </w:r>
    </w:p>
    <w:p>
      <w:pPr>
        <w:spacing w:before="20" w:after="190"/>
      </w:pPr>
      <w:r>
        <w:rPr/>
        <w:t xml:space="preserve">Dyskusja  na zajęciach
Egzamin pisemny z pytaniami  testowymi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 S1A_U02, S1A_U04, S1A_U06, S1A_U07</w:t>
      </w:r>
    </w:p>
    <w:p>
      <w:pPr>
        <w:keepNext w:val="1"/>
        <w:spacing w:after="10"/>
      </w:pPr>
      <w:r>
        <w:rPr>
          <w:b/>
          <w:bCs/>
        </w:rPr>
        <w:t xml:space="preserve">Efekt U_04: </w:t>
      </w:r>
    </w:p>
    <w:p>
      <w:pPr/>
      <w:r>
        <w:rPr/>
        <w:t xml:space="preserve">Potrafi dokonać charakterystyki aktów prawnych z zakresu prawa konstytucyjnego  i wskazać ewentualne obszary wymagające modyfikacji w przyszłym działaniu.</w:t>
      </w:r>
    </w:p>
    <w:p>
      <w:pPr>
        <w:spacing w:before="60"/>
      </w:pPr>
      <w:r>
        <w:rPr/>
        <w:t xml:space="preserve">Weryfikacja: </w:t>
      </w:r>
    </w:p>
    <w:p>
      <w:pPr>
        <w:spacing w:before="20" w:after="190"/>
      </w:pPr>
      <w:r>
        <w:rPr/>
        <w:t xml:space="preserve">Dyskusja  na zajęciach
Egzamin pisemny z pytaniami  testowymi 
</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S1A_U01, S1A_U02, S1A_U03, S1A_U05, S1A_U06, S1A_U07, S1A_U08, S1A_U09, S1A_U10, S1A_U03,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K_K01: </w:t>
      </w:r>
    </w:p>
    <w:p>
      <w:pPr/>
      <w:r>
        <w:rPr/>
        <w:t xml:space="preserve">Ma świadomość odpowiedzialności zawodowej w działalności społecznej, politycznej, administracyjnej i  naukowej.</w:t>
      </w:r>
    </w:p>
    <w:p>
      <w:pPr>
        <w:spacing w:before="60"/>
      </w:pPr>
      <w:r>
        <w:rPr/>
        <w:t xml:space="preserve">Weryfikacja: </w:t>
      </w:r>
    </w:p>
    <w:p>
      <w:pPr>
        <w:spacing w:before="20" w:after="190"/>
      </w:pPr>
      <w:r>
        <w:rPr/>
        <w:t xml:space="preserve">Dyskusja
Egzamin pisemny z pytaniami testowymi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p>
      <w:pPr>
        <w:keepNext w:val="1"/>
        <w:spacing w:after="10"/>
      </w:pPr>
      <w:r>
        <w:rPr>
          <w:b/>
          <w:bCs/>
        </w:rPr>
        <w:t xml:space="preserve">Efekt K_K02: </w:t>
      </w:r>
    </w:p>
    <w:p>
      <w:pPr/>
      <w:r>
        <w:rPr/>
        <w:t xml:space="preserve">Odpowiedzialnie przygotowuje się do pełnienia istotnej roli w społeczeństwie, projektuje i wykonuje zadania w zakresie pracy zawodowej.</w:t>
      </w:r>
    </w:p>
    <w:p>
      <w:pPr>
        <w:spacing w:before="60"/>
      </w:pPr>
      <w:r>
        <w:rPr/>
        <w:t xml:space="preserve">Weryfikacja: </w:t>
      </w:r>
    </w:p>
    <w:p>
      <w:pPr>
        <w:spacing w:before="20" w:after="190"/>
      </w:pPr>
      <w:r>
        <w:rPr/>
        <w:t xml:space="preserve">Dyskusja
Egzamin pisemny z pytaniami testowymi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S1A_K02, S1A_K03, S1A_K05</w:t>
      </w:r>
    </w:p>
    <w:p>
      <w:pPr>
        <w:keepNext w:val="1"/>
        <w:spacing w:after="10"/>
      </w:pPr>
      <w:r>
        <w:rPr>
          <w:b/>
          <w:bCs/>
        </w:rPr>
        <w:t xml:space="preserve">Efekt K_K03: </w:t>
      </w:r>
    </w:p>
    <w:p>
      <w:pPr/>
      <w:r>
        <w:rPr/>
        <w:t xml:space="preserve">Ma świadomość aktywnego uczestniczenia w życiu społecznym i politycznym.</w:t>
      </w:r>
    </w:p>
    <w:p>
      <w:pPr>
        <w:spacing w:before="60"/>
      </w:pPr>
      <w:r>
        <w:rPr/>
        <w:t xml:space="preserve">Weryfikacja: </w:t>
      </w:r>
    </w:p>
    <w:p>
      <w:pPr>
        <w:spacing w:before="20" w:after="190"/>
      </w:pPr>
      <w:r>
        <w:rPr/>
        <w:t xml:space="preserve">Dyskusja
Egzamin pisemny z pytaniami testowymi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S1A_K02, S1A_K03, S1A_K05</w:t>
      </w:r>
    </w:p>
    <w:p>
      <w:pPr>
        <w:keepNext w:val="1"/>
        <w:spacing w:after="10"/>
      </w:pPr>
      <w:r>
        <w:rPr>
          <w:b/>
          <w:bCs/>
        </w:rPr>
        <w:t xml:space="preserve">Efekt K_K04: </w:t>
      </w:r>
    </w:p>
    <w:p>
      <w:pPr/>
      <w:r>
        <w:rPr/>
        <w:t xml:space="preserve">Ma świadomość użyteczności zachowywania reguł  w myśleniu i postępowaniu.</w:t>
      </w:r>
    </w:p>
    <w:p>
      <w:pPr>
        <w:spacing w:before="60"/>
      </w:pPr>
      <w:r>
        <w:rPr/>
        <w:t xml:space="preserve">Weryfikacja: </w:t>
      </w:r>
    </w:p>
    <w:p>
      <w:pPr>
        <w:spacing w:before="20" w:after="190"/>
      </w:pPr>
      <w:r>
        <w:rPr/>
        <w:t xml:space="preserve">Dyskusja
Egzamin pisemny z pytaniami testowymi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S1A_K02, S1A_K03,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2024-05-03T21:07:21+02:00</dcterms:created>
  <dcterms:modified xsi:type="dcterms:W3CDTF">2024-05-03T21:07:21+02:00</dcterms:modified>
</cp:coreProperties>
</file>

<file path=docProps/custom.xml><?xml version="1.0" encoding="utf-8"?>
<Properties xmlns="http://schemas.openxmlformats.org/officeDocument/2006/custom-properties" xmlns:vt="http://schemas.openxmlformats.org/officeDocument/2006/docPropsVTypes"/>
</file>