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Organizacje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15, praca własna: czytanie wskazanej literatury 25 godzin, przygotowanie do zaliczenia przedmiotu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2.0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przyswojenie podstawowej wiedzy z wybranych zagadnień dotyczących organizacji i zarządzania w administracji publicznej pozwalającej zrozumieć jej funkcjonowanie i procesy decyzyjne. Zapoznanie się z koncepcją nowego zarządzania w administracji publicznej w warunkach współczesnych przemian. Zapoznanie się z etyką i społeczną odpowiedzialnością urzędnika administracji publicznej.
Przedmiot prowadzony jest w podziale na tematy.
Wykłady obejmują teoretyczne ujęcie wybranych pojęć, zagadnień i problemów.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1. Ewolucja teorii organizacji i zarządzania. Szkoły i kierunki nauk o organizacji i zarządzaniu. Funkcje zarzadzania.
2. Zarządzanie publiczne jako dyscyplina nauki o zarządzaniu. Przyczyny i procesy reform w administracji publicznej w Polsce.
3. Organizacja i struktura administracji publicznej w Polsce.
4. Koncepcja nowego zarządzania publicznego (New Public Management). Podejście menedżerskie.
5. Zarządzanie zasobami ludzkimi w administracji publicznej.
6. Elektroniczna administracja. 
7. Etyka w służbie publicznej. Standardy etyczne. Korupcja i metody jej zwalczania.
8.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 
-  kolokwium, 
- aktywność na zajęciach,  
Procent wiedzy wymaganej dla uzyskania oceny:
- bardzo dobrej - 100% - 91%,
- dobrej plus - 90% - 81%,
- dobrej - 80% - 71%,
- dostatecznej plus - 70% - 61%,
- dostatecznej - 60% - 51%,
- niedostatecznej - 50% i mniej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Sześciło D., (red),  Administracja i zarządzanie publiczne. Nauka o współczesnej administracji, UW, Warszawa 2014 
2. Czaputowicz J., (red), Administracja publiczna. Wyzwania w dobie integracji europejskiej, PWN, Warszawa 2008
3. Zawicki M., Nowe zarządzanie publiczne, PWE, Warszawa 2011
Literatura uzupełniająca:
1. Grifin R., Podstawy zarządzania organizacjami, PWN, Warszawa 2010
2. Koźmiński A., Piotrowski W.,(red), Zarządzanie. Teoria i praktyka, PWN, Warszawa 2010
3. Knecht Z., Public relations w administracji publicznej, Wyd. C.H. Beck, 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ogólną o funkcjach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K_WO2: </w:t>
      </w:r>
    </w:p>
    <w:p>
      <w:pPr/>
      <w:r>
        <w:rPr/>
        <w:t xml:space="preserve">Zna koncepcje zarządzania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S1A_W07, S1A_W09, S1A_W11, S1A_W02, S1A_W03, S1A_W04, S1A_W07, S1A_W08</w:t>
      </w:r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Zna technologie informacyjne w administracji publicznej i zagrożenia wynikające z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S1A_W05, S1A_W06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Zna zasady funkcjonowania mechanizmu rynkowego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K_UO1: </w:t>
      </w:r>
    </w:p>
    <w:p>
      <w:pPr/>
      <w:r>
        <w:rPr/>
        <w:t xml:space="preserve">Umie stosować wiedzę do rozwiązywania prostych problemów społecznych i ekonomicznych w administracji publicznej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S1A_U05, S1A_U06, S1A_U07, S1A_U08, S1A_U09, S1A_U10</w:t>
      </w:r>
    </w:p>
    <w:p>
      <w:pPr>
        <w:keepNext w:val="1"/>
        <w:spacing w:after="10"/>
      </w:pPr>
      <w:r>
        <w:rPr>
          <w:b/>
          <w:bCs/>
        </w:rPr>
        <w:t xml:space="preserve">Efekt K_UO2: </w:t>
      </w:r>
    </w:p>
    <w:p>
      <w:pPr/>
      <w:r>
        <w:rPr/>
        <w:t xml:space="preserve"> Umie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prezentacja poglądów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S1A_U07, S1A_U03, S1A_U05, S1A_U06,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Rozumie zasady etyki zawodowej i społecznej odpowiedzialności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S1A_K06, S1A_K04, S1A_K06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Jest świadomy zagrożeń w e-administracji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2024-05-05T01:46:12+02:00</dcterms:created>
  <dcterms:modified xsi:type="dcterms:W3CDTF">2024-05-05T01:46:12+02:00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