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Finanse publiczne i prawo finansowe</w:t>
      </w:r>
    </w:p>
    <w:p>
      <w:pPr>
        <w:keepNext w:val="1"/>
        <w:spacing w:after="10"/>
      </w:pPr>
      <w:r>
        <w:rPr>
          <w:b/>
          <w:bCs/>
        </w:rPr>
        <w:t xml:space="preserve">Koordynator przedmiotu: </w:t>
      </w:r>
    </w:p>
    <w:p>
      <w:pPr>
        <w:spacing w:before="20" w:after="190"/>
      </w:pPr>
      <w:r>
        <w:rPr/>
        <w:t xml:space="preserve">dr hab. Anna Zalcewicz - Profesor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A13_FPPF</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Forma nakładu pracy studenta (udział w zajęciach, aktywność, przygotowanie sprawozdania, itp.):	
Obciążenie studenta [h]:   
Udział w wykładach	30	   
Udział w ćwiczeniach 15	  
Praca własna:	   
przygotowanie do zajęć 15   
Sumaryczne obciążenie pracą studenta	60</w:t>
      </w:r>
    </w:p>
    <w:p>
      <w:pPr>
        <w:keepNext w:val="1"/>
        <w:spacing w:after="10"/>
      </w:pPr>
      <w:r>
        <w:rPr>
          <w:b/>
          <w:bCs/>
        </w:rPr>
        <w:t xml:space="preserve">Liczba punktów ECTS na zajęciach wymagających bezpośredniego udziału nauczycieli akademickich: </w:t>
      </w:r>
    </w:p>
    <w:p>
      <w:pPr>
        <w:spacing w:before="20" w:after="190"/>
      </w:pPr>
      <w:r>
        <w:rPr/>
        <w:t xml:space="preserve">Obciążenie studenta [h]:   
Udział w wykładach	30	   
Udział w ćwiczeniach 15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Obciążenie studenta [h]:   
Udział w wykładach	15	   
Udział w ćwiczeniach 15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Przedmiotami wprowadzającymi są przede wszystkim prawo konstytucyjne, prawo administracyjne,  prawo cywilne.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Zamierzone cele dydaktyczne można podzielić na dwie grupy: 
- merytoryczne (opanowanie kluczowych pojęć, zrozumienie instytucji prawnych i zasad prawa finansowego z uwzględnieniem odrębności poszczególnych gałęzi prawa normujących gromadzenie i dystrybucję środków pieniężnych jak prawo podatkowe, publiczne prawo bankowe, prawo budżetowe),
- osiągnięcie określonych umiejętności praktycznych (dokonywanie wykładni przepisów w zakresie prawa finansów publicznych umożliwiające ich poprawne zastosowanie w praktyce).
</w:t>
      </w:r>
    </w:p>
    <w:p>
      <w:pPr>
        <w:keepNext w:val="1"/>
        <w:spacing w:after="10"/>
      </w:pPr>
      <w:r>
        <w:rPr>
          <w:b/>
          <w:bCs/>
        </w:rPr>
        <w:t xml:space="preserve">Treści kształcenia: </w:t>
      </w:r>
    </w:p>
    <w:p>
      <w:pPr>
        <w:spacing w:before="20" w:after="190"/>
      </w:pPr>
      <w:r>
        <w:rPr/>
        <w:t xml:space="preserve">1.	Wybrane zagadnienia ogólne z zakresu prawa finansowego
1.1. Pojęcie i zakres prawa finansowego
1.2. Pojęcie finansów publicznych na tle regulacji ustawowej i poglądów doktryny
1.3. Prawo finansowe w systemie prawa
2.	Prawo budżetowe
2.1.Budżet Państwa
2.1.1. Instytucje materialnego prawa budżetowego
2.1.2. Procedura budżetowa
2.1.3. Kontrola wykonania budżetu
2.2. Budżet jednostek samorządu terytorialnego
2.2.1. Gospodarka finansowa gmin, powiatów i województw
2.2.2. Procedura budżetowa
2.2.3. Kontrola wykonania budżetu oraz kontrola i nadzór nad działalnością finansową jednostek samorządu terytorialnego
2.3. Jednostki sektora finansów publicznych
2.4. Dług publiczny
2.5. Dyscyplina finansów publicznych
3.	Prawo podatkowe
3.1.Ogólne prawo podatkowe
3.1.1. Podstawowe pojęcia prawa podatkowego
3.1.2. Konstrukcja prawna podatku
3.2. Szczegółowe prawo podatkowe
3.2.1. Podatki dochodowe – omówienie poszczególnych podatków i elementów konstrukcyjnych
3.2.2. Podatki obrotowe– omówienie poszczególnych podatków i elementów konstrukcyjnych
3.2.3. Podatki przychodowe i majątkowe– omówienie poszczególnych podatków i elementów konstrukcyjnych
4.	System finansowy ubezpieczeń
4.1. Ubezpieczenia społeczne
4.1.1. Podział ubezpieczeń w Polsce
4.1.2. Zakres przedmiotowy ubezpieczeń
4.1.3. Zasady ubezpieczeń społecznych
4.1.4. Niektóre podmioty wykonujące zadania z zakresu ubezpieczeń społecznych (ZUS, płatnik)
4.1.5. Fundusz Ubezpieczeń Społecznych
4.1.6. Fundusz Rezerwy Demograficznej
4.1.7. Ubezpieczenia społeczne rolników
4.2. Ubezpieczenie zdrowotne
4.2.1.Zasady finansowania świadczeń opieki zdrowotnej finansowanych ze środków publicznych
4.2.2. Zadania władz publicznych w zakresie zapewnienia równego dostępu do świadczeń
4.2.3.Zasady powszechnego - obowiązkowego i dobrowolnego ubezpieczenia zdrowotnego
4.2.4.Zasady funkcjonowania, organizację i zadania Narodowego Funduszu Zdrowia
5.	Wybrane zagadnienia prawa rynku finansowego
5.1. Dwuszczeblowy system bankowy
5.2. Bank centralny – cel powołania, zasady funkcjonowania, rola na współczesnych rynkach finansowych
5.3. Banki komercyjne – formy organizacyjno-prawne, podstawowy zakres działalności bankowej
5.4. Spółdzielcze kasy oszczędnościowo-kredytowe jako instytucje parabankowe
5.5. Bankowy Fundusz Gwarancyjny
5.6. Zasady organizacji prawnej rynku finansowego
5.7. Nadzór nad rynkiem finansowym
Ćwiczenia (tematy oraz zagadnienia)
1. Prawo finansowe i jego źródła .Systematyka i specyfika prawa finansowego. Finanse publiczne i ich przeznaczenie 
2. Analiza   treści Konstytucji RP z 1997r. pod kątem zapisów stanowiących podstawę do kreowania dochodów i wydatków publicznych , realizacji doktryny społecznej gospodarki rynkowej i społeczeństwa obywatelskiego.
3. Analiza treści ustawy o finansach publicznych z szczególnym uwzględnieniem organizacji  i funkcjonowania sektora finansów publicznych 
4. Decentralizacja finansów publicznych i system budżetowy w państwie (budżet państwa a budżety JST). Subwencje i dotacje. Rodzaje budżetów ( budżet tradycyjny a budżet zadaniowy).
5. Dochody publiczne ze szczególnym uwzględnieniem podatków ( podział na rządowe i samorządowe). Władztwo podatkowe gmin. 
6. Wydatki publiczne i ich klasyfikacja. Deficyt budżetowy i dług publiczny . Dyscyplina budżetowa.
7. System ubezpieczeń społecznych w świetle regulacji prawnych i ich związek z kondycją finansów publicznych </w:t>
      </w:r>
    </w:p>
    <w:p>
      <w:pPr>
        <w:keepNext w:val="1"/>
        <w:spacing w:after="10"/>
      </w:pPr>
      <w:r>
        <w:rPr>
          <w:b/>
          <w:bCs/>
        </w:rPr>
        <w:t xml:space="preserve">Metody oceny: </w:t>
      </w:r>
    </w:p>
    <w:p>
      <w:pPr>
        <w:spacing w:before="20" w:after="190"/>
      </w:pPr>
      <w:r>
        <w:rPr/>
        <w:t xml:space="preserve">Zaliczenie:
Ćwiczenia – zaliczenie podstawa to regularne uczęszczanie i aktywny udział w zajęciach ,w formie: prezentowania  określonych zagadnień i udziału w dyskusji. Możliwość wystąpienia kartkówek (przy małej aktywności studentów). Weryfikacja omawianych  treści poprzez test wyboru i uzupełnień..
Egzamin: Wiedza weryfikowana jest poprzez sprawdzenie stopnia opanowania materii wykładu z każdego z omawianych działów w drodze egzaminu pisemnego, jako końcowej formy oceniania.
Egzamin pisemny składa się z testu wyboru i uzupełnień. 
Sposób obliczania oceny końcowej z przedmiotu:
Wynik egzaminu: 75%
Ocena z ćwiczeń: 25%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Prawo finansowe, t. 1, Finanse publiczne, E. Chojna-Duch, E. Kornberger - Sokołowska, 
M. Super-Markowska, M. Bitner, M. Grzybowski, Oficyna Prawa Polskiego, Warszawa 2016.
2.	Prawo finansowe, R. Mastalski, E. Fojcik-Mastalska (red.), Wolters Kluwer SA, 
Warszawa 2013.
3.	Prawo finansowe, H. Dzwonkowski, J. Gliniecka (red.), C.H. BECK, Warszawa 2013
4.	Prawo finansów publicznych, B. Brzeziński (red. nauk.), Wyd. VII, TNOiK, Toruń 2012.
5.	A. Majchrzycka-Guzowska, Finanse i prawo finansowe, PWE, Warszawa 2016.
6.	M. Miemiec, W. Miemiec, K. Sawicka, Prawo finansów publicznych sektora samorządowego, Wolters Kluwer SA, Warszawa 2013.
Literatura uzupełniająca:
1.	A. Drwiłło, Podstawy finansów i prawa finansowego, Wolters Kluwer SA, Warszawa 2014
2.	C. Kosikowski, Polskie prawo finansowe na tle prawa Unii Europejskiej, Wolters Kluwer SA, Warszawa 2013.
3.	S. Owsiak, Finanse Publiczne. Teoria i praktyka, PWN, Warszawa 2013.
4.	P. Panfil, Prawne i finansowe uwarunkowania długu Skarbu Państwa, Wolters Kluwer, Warszawa 2016
5.	L. Lipiec-Warzecha, Odpowiedzialność za naruszenie dyscypliny finansów publicznych Komentarz, Warszawa 2012.
6.	Ustawa o finansach publicznych. Komentarz., P. Smoleń (red.), Warszawa 2012
7.	 Ustawa o finansach publicznych. Komentarz prawno-finansowy, H. Dzwonkowski, G. Gołębiowski (red.), Wydawnictwo Sejmowe, Warszawa 2014.
8. 	M. Bitner, Prawne instrumenty ograniczania deficytu budżetowego i długu publicznego jednostek samorządu terytorialnego, Wolters Kluwer, Warszawa 2016</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Ma podstawową wiedzę o charakterze nauki o finansach </w:t>
      </w:r>
    </w:p>
    <w:p>
      <w:pPr>
        <w:spacing w:before="60"/>
      </w:pPr>
      <w:r>
        <w:rPr/>
        <w:t xml:space="preserve">Weryfikacja: </w:t>
      </w:r>
    </w:p>
    <w:p>
      <w:pPr>
        <w:spacing w:before="20" w:after="190"/>
      </w:pPr>
      <w:r>
        <w:rPr/>
        <w:t xml:space="preserve">EGZAMIN
DYSKUSJA
PREZENTACJA ZAGADNIEŃ
KOLKOWIUM</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W_02: </w:t>
      </w:r>
    </w:p>
    <w:p>
      <w:pPr/>
      <w:r>
        <w:rPr/>
        <w:t xml:space="preserve">Rozróżnia i definiuje podstawowe pojęcia oraz rozpoznaje instytucje prawa finansowego</w:t>
      </w:r>
    </w:p>
    <w:p>
      <w:pPr>
        <w:spacing w:before="60"/>
      </w:pPr>
      <w:r>
        <w:rPr/>
        <w:t xml:space="preserve">Weryfikacja: </w:t>
      </w:r>
    </w:p>
    <w:p>
      <w:pPr>
        <w:spacing w:before="20" w:after="190"/>
      </w:pPr>
      <w:r>
        <w:rPr/>
        <w:t xml:space="preserve">EGZAMIN
DYSKUSJA
PREZENTACJA ZAGADNIEŃ
KOLKOWIUM</w:t>
      </w:r>
    </w:p>
    <w:p>
      <w:pPr>
        <w:spacing w:before="20" w:after="190"/>
      </w:pPr>
      <w:r>
        <w:rPr>
          <w:b/>
          <w:bCs/>
        </w:rPr>
        <w:t xml:space="preserve">Powiązane efekty kierunkowe: </w:t>
      </w:r>
      <w:r>
        <w:rPr/>
        <w:t xml:space="preserve">K_W02	</w:t>
      </w:r>
    </w:p>
    <w:p>
      <w:pPr>
        <w:spacing w:before="20" w:after="190"/>
      </w:pPr>
      <w:r>
        <w:rPr>
          <w:b/>
          <w:bCs/>
        </w:rPr>
        <w:t xml:space="preserve">Powiązane efekty obszarowe: </w:t>
      </w:r>
      <w:r>
        <w:rPr/>
        <w:t xml:space="preserve">S1A_W01, S1A_W02, S1A_W04, S1A_W05, S1A_W06, S1A_W07, S1A_W08</w:t>
      </w:r>
    </w:p>
    <w:p>
      <w:pPr>
        <w:keepNext w:val="1"/>
        <w:spacing w:after="10"/>
      </w:pPr>
      <w:r>
        <w:rPr>
          <w:b/>
          <w:bCs/>
        </w:rPr>
        <w:t xml:space="preserve">Efekt W_03: </w:t>
      </w:r>
    </w:p>
    <w:p>
      <w:pPr/>
      <w:r>
        <w:rPr/>
        <w:t xml:space="preserve">Wymienia i charakteryzuje główne akty normatywne regulujące sferę finansów publicznych, a także funkcjonowanie rynku finansowego</w:t>
      </w:r>
    </w:p>
    <w:p>
      <w:pPr>
        <w:spacing w:before="60"/>
      </w:pPr>
      <w:r>
        <w:rPr/>
        <w:t xml:space="preserve">Weryfikacja: </w:t>
      </w:r>
    </w:p>
    <w:p>
      <w:pPr>
        <w:spacing w:before="20" w:after="190"/>
      </w:pPr>
      <w:r>
        <w:rPr/>
        <w:t xml:space="preserve">EGZAMIN
DYSKUSJA
PREZENTACJA ZAGADNIEŃ
KOLKOWIUM</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S1A_W01, S1A_W02, S1A_W03, S1A_W04, S1A_W05, S1A_W07, S1A_W08, S1A_W09</w:t>
      </w:r>
    </w:p>
    <w:p>
      <w:pPr>
        <w:keepNext w:val="1"/>
        <w:spacing w:after="10"/>
      </w:pPr>
      <w:r>
        <w:rPr>
          <w:b/>
          <w:bCs/>
        </w:rPr>
        <w:t xml:space="preserve">Efekt W_04: </w:t>
      </w:r>
    </w:p>
    <w:p>
      <w:pPr/>
      <w:r>
        <w:rPr/>
        <w:t xml:space="preserve">Przedstawia najistotniejsze orzeczenia sądów i trybunałów w przedmiocie prawa finansów publicznych.</w:t>
      </w:r>
    </w:p>
    <w:p>
      <w:pPr>
        <w:spacing w:before="60"/>
      </w:pPr>
      <w:r>
        <w:rPr/>
        <w:t xml:space="preserve">Weryfikacja: </w:t>
      </w:r>
    </w:p>
    <w:p>
      <w:pPr>
        <w:spacing w:before="20" w:after="190"/>
      </w:pPr>
      <w:r>
        <w:rPr/>
        <w:t xml:space="preserve">EGZAMIN
DYSKUSJA
PREZENTACJA ZAGADNIEŃ
KOLKOWIUM</w:t>
      </w:r>
    </w:p>
    <w:p>
      <w:pPr>
        <w:spacing w:before="20" w:after="190"/>
      </w:pPr>
      <w:r>
        <w:rPr>
          <w:b/>
          <w:bCs/>
        </w:rPr>
        <w:t xml:space="preserve">Powiązane efekty kierunkowe: </w:t>
      </w:r>
      <w:r>
        <w:rPr/>
        <w:t xml:space="preserve">K_W01	, K_W02	</w:t>
      </w:r>
    </w:p>
    <w:p>
      <w:pPr>
        <w:spacing w:before="20" w:after="190"/>
      </w:pPr>
      <w:r>
        <w:rPr>
          <w:b/>
          <w:bCs/>
        </w:rPr>
        <w:t xml:space="preserve">Powiązane efekty obszarowe: </w:t>
      </w:r>
      <w:r>
        <w:rPr/>
        <w:t xml:space="preserve">S1A_W01, S1A_W05, S1A_W07, S1A_W01, S1A_W02, S1A_W04, S1A_W05, S1A_W06, S1A_W07, S1A_W08</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Wskazuje cechy charakterystyczne, podobieństwa i różnice między poszczególnymi instytucjami prawa finansów publicznych, prawa podatkowego, prawa bankowego publicznego</w:t>
      </w:r>
    </w:p>
    <w:p>
      <w:pPr>
        <w:spacing w:before="60"/>
      </w:pPr>
      <w:r>
        <w:rPr/>
        <w:t xml:space="preserve">Weryfikacja: </w:t>
      </w:r>
    </w:p>
    <w:p>
      <w:pPr>
        <w:spacing w:before="20" w:after="190"/>
      </w:pPr>
      <w:r>
        <w:rPr/>
        <w:t xml:space="preserve">EGZAMIN
DYSKUSJA
PREZENTACJA ZAGADNIEŃ
KOLKOWIUM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 S1A_U02, S1A_U03, S1A_U05, S1A_U06, S1A_U07, S1A_U08, S1A_U09, S1A_U10</w:t>
      </w:r>
    </w:p>
    <w:p>
      <w:pPr>
        <w:keepNext w:val="1"/>
        <w:spacing w:after="10"/>
      </w:pPr>
      <w:r>
        <w:rPr>
          <w:b/>
          <w:bCs/>
        </w:rPr>
        <w:t xml:space="preserve">Efekt U_02: </w:t>
      </w:r>
    </w:p>
    <w:p>
      <w:pPr/>
      <w:r>
        <w:rPr/>
        <w:t xml:space="preserve">Interpretuje przepisy głównych aktów normatywnych z zakresu prawa finansowego.</w:t>
      </w:r>
    </w:p>
    <w:p>
      <w:pPr>
        <w:spacing w:before="60"/>
      </w:pPr>
      <w:r>
        <w:rPr/>
        <w:t xml:space="preserve">Weryfikacja: </w:t>
      </w:r>
    </w:p>
    <w:p>
      <w:pPr>
        <w:spacing w:before="20" w:after="190"/>
      </w:pPr>
      <w:r>
        <w:rPr/>
        <w:t xml:space="preserve">EGZAMIN
DYSKUSJA
PREZENTACJA ZAGADNIEŃ
KOLKOWIUM</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S1A_U01, S1A_U02, S1A_U04, S1A_U06, S1A_U07, S1A_U02, S1A_U03, S1A_U06, S1A_U08, S1A_U06, S1A_U08, S1A_U09, S1A_U10</w:t>
      </w:r>
    </w:p>
    <w:p>
      <w:pPr>
        <w:keepNext w:val="1"/>
        <w:spacing w:after="10"/>
      </w:pPr>
      <w:r>
        <w:rPr>
          <w:b/>
          <w:bCs/>
        </w:rPr>
        <w:t xml:space="preserve">Efekt U_03: </w:t>
      </w:r>
    </w:p>
    <w:p>
      <w:pPr/>
      <w:r>
        <w:rPr/>
        <w:t xml:space="preserve">Analizuje orzecznictwo z zakresu prawa finansowego.</w:t>
      </w:r>
    </w:p>
    <w:p>
      <w:pPr>
        <w:spacing w:before="60"/>
      </w:pPr>
      <w:r>
        <w:rPr/>
        <w:t xml:space="preserve">Weryfikacja: </w:t>
      </w:r>
    </w:p>
    <w:p>
      <w:pPr>
        <w:spacing w:before="20" w:after="190"/>
      </w:pPr>
      <w:r>
        <w:rPr/>
        <w:t xml:space="preserve">EGZAMIN
DYSKUSJA
PREZENTACJA ZAGADNIEŃ
KOLKOWIUM</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S1A_U01, S1A_U02, S1A_U04, S1A_U06, S1A_U07</w:t>
      </w:r>
    </w:p>
    <w:p>
      <w:pPr>
        <w:keepNext w:val="1"/>
        <w:spacing w:after="10"/>
      </w:pPr>
      <w:r>
        <w:rPr>
          <w:b/>
          <w:bCs/>
        </w:rPr>
        <w:t xml:space="preserve">Efekt U_04: </w:t>
      </w:r>
    </w:p>
    <w:p>
      <w:pPr/>
      <w:r>
        <w:rPr/>
        <w:t xml:space="preserve">Charakteryzuje mechanizm działania subwencji ogólnych i dotacji celowych dla jednostek samorządu terytorialnego</w:t>
      </w:r>
    </w:p>
    <w:p>
      <w:pPr>
        <w:spacing w:before="60"/>
      </w:pPr>
      <w:r>
        <w:rPr/>
        <w:t xml:space="preserve">Weryfikacja: </w:t>
      </w:r>
    </w:p>
    <w:p>
      <w:pPr>
        <w:spacing w:before="20" w:after="190"/>
      </w:pPr>
      <w:r>
        <w:rPr/>
        <w:t xml:space="preserve">EGZAMIN
DYSKUSJA
PREZENTACJA ZAGADNIEŃ
KOLKOWIUM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 S1A_U02, S1A_U03, S1A_U05, S1A_U06, S1A_U07, S1A_U08, S1A_U09, S1A_U10</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Jest świadomy odpowiedzialności zawodowej w pracy (naruszenie dyscypliny finansów publicznych)</w:t>
      </w:r>
    </w:p>
    <w:p>
      <w:pPr>
        <w:spacing w:before="60"/>
      </w:pPr>
      <w:r>
        <w:rPr/>
        <w:t xml:space="preserve">Weryfikacja: </w:t>
      </w:r>
    </w:p>
    <w:p>
      <w:pPr>
        <w:spacing w:before="20" w:after="190"/>
      </w:pPr>
      <w:r>
        <w:rPr/>
        <w:t xml:space="preserve">EGZAMIN
DYSKUSJA
PREZENTACJA ZAGADNIEŃ
KOLKOWIUM</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S1A_K01, S1A_K02, S1A_K04, S1A_K06</w:t>
      </w:r>
    </w:p>
    <w:p>
      <w:pPr>
        <w:keepNext w:val="1"/>
        <w:spacing w:after="10"/>
      </w:pPr>
      <w:r>
        <w:rPr>
          <w:b/>
          <w:bCs/>
        </w:rPr>
        <w:t xml:space="preserve">Efekt K_02: </w:t>
      </w:r>
    </w:p>
    <w:p>
      <w:pPr/>
      <w:r>
        <w:rPr/>
        <w:t xml:space="preserve">Wykazuje zdolność do uzupełniania nabytej wiedzy.</w:t>
      </w:r>
    </w:p>
    <w:p>
      <w:pPr>
        <w:spacing w:before="60"/>
      </w:pPr>
      <w:r>
        <w:rPr/>
        <w:t xml:space="preserve">Weryfikacja: </w:t>
      </w:r>
    </w:p>
    <w:p>
      <w:pPr>
        <w:spacing w:before="20" w:after="190"/>
      </w:pPr>
      <w:r>
        <w:rPr/>
        <w:t xml:space="preserve">DYSKUSJA
PREZENTACJA ZAGADNIEŃ
KOLKOWIUM
EGZAMIN</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 S1A_K02, S1A_K03, 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2024-05-02T10:47:46+02:00</dcterms:created>
  <dcterms:modified xsi:type="dcterms:W3CDTF">2024-05-02T10:47:46+02:00</dcterms:modified>
</cp:coreProperties>
</file>

<file path=docProps/custom.xml><?xml version="1.0" encoding="utf-8"?>
<Properties xmlns="http://schemas.openxmlformats.org/officeDocument/2006/custom-properties" xmlns:vt="http://schemas.openxmlformats.org/officeDocument/2006/docPropsVTypes"/>
</file>