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w semestrze – ocena końcowa stanowi średnią arytmetyczną wraz z uwzględnieniem aktywności z zajęć. Podczas zaliczenia podział na 2 grupy studentów. Dodatkowa ocena za aktywność na zajęciach laboratoryjnych. Możliwe zwolnienie z kolokwium zaliczeniowego w przypadku zdobycia właściwej liczby (3) punktów za aktywność (rozmowa, dyskusja, uwagi). Przygotowane przez prowadzącego kartki z zadaniami lub pliki z zadaniami (np. .xls).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autorskie prowadzącego ćwiczenia. 
2. G. Kowalczyk, Word 2013 PL. Kurs, Helion 2013
3. P. Wróblewski , MS Office 2013/365 PL w biurze i nie tylko, Helion 2013
4. J. Walkenbach, Excel 2013 PL. Biblia, Helion 2013
5. J. Walkenbach, Excel 2013. 101 porad i sztuczek które oszczędzą Twój czas, Helion 2014
6. J. Walkenbach, A. Michael, Analiza i prezentacja danych w Microsoft Excel. Vademecum Walkenbacha, Helion 2014
7. P. McFedries, Excel. Wykresy, analiza danych, tabele przestawne. Niebieski podręcznik, Helion 2015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wykorzystywać aplikacje do prawidłowego tworzenia i przetwarzania dokumentów. </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zasady praktycznego i bezpiecznego wykorzystywania narzędzi programowych.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obejmującą praktyczne  wykorzystywanie narzędzi programowych do analizy danych.</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na temat wykorzystywania aplikacji w celu automatyzacji prac biurowych</w:t>
      </w:r>
    </w:p>
    <w:p>
      <w:pPr>
        <w:spacing w:before="60"/>
      </w:pPr>
      <w:r>
        <w:rPr/>
        <w:t xml:space="preserve">Weryfikacja: </w:t>
      </w:r>
    </w:p>
    <w:p>
      <w:pPr>
        <w:spacing w:before="20" w:after="190"/>
      </w:pPr>
      <w:r>
        <w:rPr/>
        <w:t xml:space="preserve">	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wykorzystywać aplikacje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dane, zagrożenia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U_03: </w:t>
      </w:r>
    </w:p>
    <w:p>
      <w:pPr/>
      <w:r>
        <w:rPr/>
        <w:t xml:space="preserve">Potrafi analizować problemy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U_04: </w:t>
      </w:r>
    </w:p>
    <w:p>
      <w:pPr/>
      <w:r>
        <w:rPr/>
        <w:t xml:space="preserve">Posiada umiejętność wykorzystywania zdobytej wiedzy w zakresie analizy danych i ochrony danych w trakcie realizacji zadań.</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skutecznego wykorzystywania narzędzi informatycznych, bezpieczeństwa i ochrony danych w administracji publicznej.</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K_02: </w:t>
      </w:r>
    </w:p>
    <w:p>
      <w:pPr/>
      <w:r>
        <w:rPr/>
        <w:t xml:space="preserve">Rozumie potrzebę wprowadzenia i stosowania uporządkowanych zasad i procedur w zakresie prawidłowej obsługi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Weryfikowana: poprawność wykorzystania narzędzi informatycznych, zasady opracowywania dokumentów i stosowania funkcjonalności zgodnie z ich przeznaczeniem oraz umiejętność zaawansowanego ich wykorzystywania w biznesie i administracji. Dwa kolokwia semestrze – ocena końcowa stanowi średnią arytmetyczną wraz z uwzględnieniem aktywności z zajęć. Podczas zaliczenia możliwy podział na dwie grupy.</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2026-09-09T15:43:28+02:00</dcterms:created>
  <dcterms:modified xsi:type="dcterms:W3CDTF">2026-09-09T15:43:28+02:00</dcterms:modified>
</cp:coreProperties>
</file>

<file path=docProps/custom.xml><?xml version="1.0" encoding="utf-8"?>
<Properties xmlns="http://schemas.openxmlformats.org/officeDocument/2006/custom-properties" xmlns:vt="http://schemas.openxmlformats.org/officeDocument/2006/docPropsVTypes"/>
</file>