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
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Schrodingera - funkcje falowe. Budowa elektronowa atomu wodoru. Orbitale atomowe. Układ okresowy pierwiastków. Układ okresowy pierwiastków a budowa elektronowa rdzenia atomowego i powłok walencyjnych. Skale elektroujemności pierwiastków. Budowa elektronowa trwałych drobin jednordzeniowych. Rodzaje wiązań 
i typy związków chemicznych.Teoria orbitali molekularnych dla homo- i heterojądrowych cząsteczek dwuatomowych. Układy wielordzeniowe - metoda wiązań walencyjnych. Budowa związków kompleksowych. Budowa układów makroskopowych. Siły skupiające i rozpraszające w układach makroskopowych. Wiązanie jonowe i metaliczne. Typy oddziaływań międzycząsteczkowych, siły van der Waalsa, wiązanie wodorowe. Charakterystyka stanów materii. Równowagi chemiczne i równowagi fazowe. Podstawowe pojęcia i relacje termodynamiki. Reakcje chemiczne. Definicje kwasów i zasad. Reakcje kwasowo-zasadowe i utleniania-redukcji. Właściwości roztworów, roztwory elektrolitów, przewodność, potencjały półogniw. Podstawowe pojęcia kinetyki chemicznej. Reakcje katalityczne. Wodór i jego związki. Związki tlenowe. Właściwości chemiczne tlenu. 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PCH_W01: </w:t>
      </w:r>
    </w:p>
    <w:p>
      <w:pPr/>
      <w:r>
        <w:rPr/>
        <w:t xml:space="preserve">Znajomość podstawowych pojęć i praw chemicznych,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CHM_W2: </w:t>
      </w:r>
    </w:p>
    <w:p>
      <w:pPr/>
      <w:r>
        <w:rPr/>
        <w:t xml:space="preserve">Znajomość najważniejszych teorii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PCH_U01: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CHM_U2: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2024-05-02T21:29:48+02:00</dcterms:created>
  <dcterms:modified xsi:type="dcterms:W3CDTF">2024-05-02T21:29:48+02:00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