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elektryczna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41, w tym:
a) Wykłady 13, 
b) Laboratoria 6
c) Projekt 6
d) Sprawdzenie sprawozdań 6
e) Sprawdzenie projektu 5, 
f) Sprawdzenie  zagadnienia z zakresu sterowania napędami i serwo-napędami 5
2) Praca własna studenta 86, w tym:
a) zapoznanie z literatura 5
b) opracowanie sprawozdań 16
c) pobranie i wykonanie projektu 35 
d) pobranie i przygotowanie zagadnienia z zakresu sterowania napędami i serwo-napędami 25  
e) przygotowanie do zaliczenia 5
Razem 127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punkty ECTS – liczba godzin bezpośrednich: 41, w tym: 
a) Wykłady 22
b) Laboratoria 8
c) Sprawdzenie sprawozdań 6
d) Sprawdzenie projektu 5, 
e) Sprawdzenie  zagadnienia z zakresu sterowania napędami i serwo-napędami 5  
Razem 41 = 1.5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84 godz., w tym:
a) laboratoria 8
b) opracowanie sprawozdań 16
c) pobranie i wykonanie projektu 35, 
d) pobranie i przygotowanie przygotowanie zagadnienia z zakresu sterowania napędami i serwo-napędami 25  
Razem 84 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podstaw automatyki w zakresie opisu prostych układów dynamicznych transmitancjami operatorowymi, przygotowanie z zakresu podstaw mechaniki układów w zakresie opisu układów mechanicznych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układów zawierających zespoły wykonawcze z napędami (o skokowo zmiennej prędkości obrotowej) opartymi na silnikach prądu zmiennego, stałego, krokowych BLDC obrotowych i liniowych dla realizacji zadań: zamykania, otwierania, przestawiania, blokad, nawrotu itp. z wykorzystaniem dyskretnych przetworników, położenia, prędkości, blokad itd. wraz z koniecznością zabezpieczenia pracy obsługi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Porównanie elektrycznych silników z elementami pneumatycznymi i hydraulicznymi, omówienie zasady działania i właściwości silników prądu stałego, zmiennego sterowanych falownikiem i krokowych. Możliwości rozruchu, sterowania ze stałą prędkością i hamowania w różnych wa-runkach obciążenia układu wykonawczego. Uproszczony opis dynamiki zespołu wykonawczego. Porównanie właściwości użytkowych tych maszyn, przykłady rozwiązań technicznych i konstrukcje z zespołami przekładni mechanicznych. Aparaty i urządzenia niezbędne dla uruchamiania elementów wykonawczych: styczniki, przekaźniki, zasilacze, prze-tworniki obecności, położenia, prędkości, układy włączania, wyłączania, zmiany prędkości, nawrotu i blokad. Zabezpieczenia obsługi, bariery ochronne, tworzenie układów blokad, rodzaje zabezpieczeń urządzeń wykonawczych, struktury prostych układów blokad i zabezpieczeń, dostępne przyrządy, przykłady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 obrona przygotowanego projektu oraz egzamin z treści obejmujących wybrany temat literaturowy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Mechatronika, wydawnictwo REA, red. M.Olszewski, Warszawa 2002,
Mikromaszyny elektryczne, R. Sochocki, WPW 1996,
Laboratorium napędu elektrycznego, M. Sidorowicz, WPW 1997,
Wykład z elektrycznych elementów wykonawczych automatyki i robotyki - preskrypt ok. 150 str. K. Janiszowski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AKE_Inst_W01: </w:t>
      </w:r>
    </w:p>
    <w:p>
      <w:pPr/>
      <w:r>
        <w:rPr/>
        <w:t xml:space="preserve">Znajomość działania wirujących maszyn indukcyjnych oraz prądu stałego, ich parametrów oraz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podczas dyskusji w laboratorium oraz dostarczonych sprawozdań.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AKE_Inst_W02: </w:t>
      </w:r>
    </w:p>
    <w:p>
      <w:pPr/>
      <w:r>
        <w:rPr/>
        <w:t xml:space="preserve">Posiada informacje o zasadach sterowania i zabezpieczeniach działania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opracowania i obrony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keepNext w:val="1"/>
        <w:spacing w:after="10"/>
      </w:pPr>
      <w:r>
        <w:rPr>
          <w:b/>
          <w:bCs/>
        </w:rPr>
        <w:t xml:space="preserve">Efekt AKE_Inst_W03: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AKE_Inst_U01: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keepNext w:val="1"/>
        <w:spacing w:after="10"/>
      </w:pPr>
      <w:r>
        <w:rPr>
          <w:b/>
          <w:bCs/>
        </w:rPr>
        <w:t xml:space="preserve">Efekt AKE_Inst_U02: </w:t>
      </w:r>
    </w:p>
    <w:p>
      <w:pPr/>
      <w:r>
        <w:rPr/>
        <w:t xml:space="preserve">Wykonuje krótką prezentacje wybranego tematu z zakresu praktycznych zastosowań i rozwiązań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przedstawionego indywidualnego opracowania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AKE_Inst_K01: </w:t>
      </w:r>
    </w:p>
    <w:p>
      <w:pPr/>
      <w:r>
        <w:rPr/>
        <w:t xml:space="preserve">Potrafi działać w zespole w celu przeprowadzenia określonego harmonogramu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2024-05-19T21:36:03+02:00</dcterms:created>
  <dcterms:modified xsi:type="dcterms:W3CDTF">2024-05-19T21:36:03+02:00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