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Rajmund Bacewicz/ prof nzw dr hab. Malgorzata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 Liczba godzin bezpośrednich: 47 godz., w tym:
wykład 30 godz. 
laboratorium 15 godz.
konsultacje – 2 godz.
2) Praca własna studenta – 50 godz., w tym:
korzystanie z literatury 10 godz. 
przygotowanie do egzaminu 10 godz.
 przygotowanie do laboratorium 15 godz.
 opracowanie wyników badań 15 godz. 
Razem:  97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bezpośrednich: 47 godz., w tym:
wykład 30 godz. 
laboratorium 15 godz.
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pkt. ECTS - liczba godzin bezpośrednich: 45 godz., w tym:
laboratorium 15 godz.,
przygotowanie do laboratorium 15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podstawowych praw rządzących mikroświatem  i ich związku z zastosowaniami w obszarze najnowszych technologii. 
Głębsze zrozumienie podstaw działania rozmaitych urządzeń półprzewodnikowych, które inżynier wykorzystuje w codziennej praktyce, ich możliwości i ograniczeń.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fizyki współczesnej
1. Dualizm korpuskularno-falowy promieniowania i materii 
2. Podstawy mechaniki kwantowej 
3. Fermiony i bozony 
4. Nadprzewodnictwo, 
5. Podstawy fizyki jądra atomowego 
6. Oddziaływania i cząstki elementarne
7. Ewolucja Wszechświata
Fizyka urządzeń półprzewodnikowych
1.Struktura pasmowa półprzewodników 
2. Swobodne nośniki, dziury i elektrony, domieszkowanie
3. Złącze półprzewodnikowe, zastosowania (tranzystor złączowy, MOSFET i JFET, dioda tunelowa, dioda Zenera)
4. Generacja i rekombinacja elektronów i dziur, zastosowania (fotorezystory, detektory podczerwieni, ogniwa słoneczne, diody świecące (LED) i lasery półprzewodnikowe)
5. Ograniczenia obecnych technologii, nowe pomysły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i ocena z wykonania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 „Podstawy Fizyki” t. V
H. Haken, H. Wolf „ Atomy i kwanty”
J. Hennel „Podstawy elektroniki półprzewodnikowej”
K. Sierański „Półprzewodniki i struktury półprzewodnikowe”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www.if.pw.edu.pl/~bacewicz, www.if.pw.edu.pl/~igalson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FIZm_IIst_W01: </w:t>
      </w:r>
    </w:p>
    <w:p>
      <w:pPr/>
      <w:r>
        <w:rPr/>
        <w:t xml:space="preserve">Znajomość fizyki współczesnej, w szczególności w odniesieniu do mikroświata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FIZm_IIst_U01: </w:t>
      </w:r>
    </w:p>
    <w:p>
      <w:pPr/>
      <w:r>
        <w:rPr/>
        <w:t xml:space="preserve">umiejętność doboru i zastosowania zaawansowanych urządzeń optoelektronicznych w projektach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FIZm_IIst_K01: </w:t>
      </w:r>
    </w:p>
    <w:p>
      <w:pPr/>
      <w:r>
        <w:rPr/>
        <w:t xml:space="preserve">dostrzeganie potrzeby ciągłej aktualizacji swojej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2025-04-13T22:59:47+02:00</dcterms:created>
  <dcterms:modified xsi:type="dcterms:W3CDTF">2025-04-13T22:59:47+02:00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