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wykład - 30h
laboratorium - 15h
konsultacje - 2h
zaliczenie - 2h
2) Praca własna studenta 60, w tym:
przygotowanie do zaliczenia wykładu 20h
przygotowanie do laboratorium: 10h
opracowanie sprawozdań z ćwiczeń: 30h
Razem: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49, w tym:
wykład - 30h
laboratorium - 15h
konsultacje - 2h
zaliczenie - 2h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laboratorium - 15h
przygotowanie do laboratorium - 10h
opracowanie sprawozdań z ćwiczeń - 30h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napędów elektrycznych, podstaw konstrukcji automatyki i elektrotechniki 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Matlab/Simulink. Modelowanie silników elektrycznych i układów sterujących. Model złożonego napędu z niedokładnościami kinematycznymi - analiza dynamiki układu. Modelowanie zjawisk cieplnych w napędzie z układem radiatora. Laboratorium w układzie: wprowadzenie i4 ćwiczenia po 3,5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Gajda J., Szyper M.: Modelowanie i badania symulacyjne systemów pomiarowych. Jartek, Kraków, 1998
Hering M.: Termokinetyka dla elektryków, WNT, Warszawa, 1980
Janiszowski K.: Podstawy wyznaczania opisu i sterowania obiektów dynamicznych, WPW, Warszawa, 1991.
Karnopp D. C., Margolis D. L., Rosenberg R. C.: System Dynamics: Modeling and Simulation of Mechatronic Systems. Willey and Sons, Inc, Hoboken, New Jersey, 2006 
Kozłowski K., Dutkiewicz P., Wróblewski W.: Modelowanie i sterowanie robotów. PWN. Warszawa, 2003. 
Mrozek B. Mrozek Z.: Matlab i Simulik. Poradnik użytkownika. Helion, 2004 
Pelz G.: Mechatronic systems. Modelling and simulation with HDLs. John Wiley and Sons Ltd. Chichester 2003.
Simulation Modelling of Mechatronic Systems I and II. Ed. T. Březina, Brno University of Technology, ISBN 84-3341-80-21 
Sochocki R.: Mikromaszyny elektryczne. OWPW, Warszawa, 1996 
Tarnowski W.: Symulacja komputerowa procesów ciągłych. WUWSI Koszalin, Koszalin, 1995.
Uhl T.: Komputerowo wspomagana identyfikacja modeli konstrukcji mechanicznych,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MUM_IIst_W01: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MUM_IIst_U01: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T2A_U08, T2A_U10</w:t>
      </w:r>
    </w:p>
    <w:p>
      <w:pPr>
        <w:keepNext w:val="1"/>
        <w:spacing w:after="10"/>
      </w:pPr>
      <w:r>
        <w:rPr>
          <w:b/>
          <w:bCs/>
        </w:rPr>
        <w:t xml:space="preserve">Efekt MUM_IIst_U02: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keepNext w:val="1"/>
        <w:spacing w:after="10"/>
      </w:pPr>
      <w:r>
        <w:rPr>
          <w:b/>
          <w:bCs/>
        </w:rPr>
        <w:t xml:space="preserve">Efekt MUM_IIst_U03: </w:t>
      </w:r>
    </w:p>
    <w:p>
      <w:pPr/>
      <w:r>
        <w:rPr/>
        <w:t xml:space="preserve">Umie zaplanować eksperymenty symulacyjne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2026-09-08T10:50:54+02:00</dcterms:created>
  <dcterms:modified xsi:type="dcterms:W3CDTF">2026-09-08T10:50:54+02:00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