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opiekunowie specjalności kształcenia lub osoby wyznaczone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Seminarium: 30
 2) Praca własna  - przygotowanie wystąpień dotyczących realizacji tematu dyplomowego: 20 godz.
 Razem: 50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¬ Liczba godzin bezpośrednich - Seminarium: 30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przygotowanie wystąpień dotyczących realizacji tematu dyplomowego: 20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tematu pracy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na temat zasad dokumentacji projektu inżynierskiego i zasad ochrony własności intelektualnej. Praktyczne sprawdzenie umiejętności prezentacji założeń i wyników pracy.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składowe pracy dyplomowej inżynierskiej; zasady wykorzystania w pracy źródeł; podstawowe informacje z zakresu ochrony własności intelektualnej.
Prezentacja założeń pracy dyplomowej oraz wybranego etapu realizacji pracy. Dyskusje nad prezentacjami innych członków grupy.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własnej oraz ocena z udziału w dyskusjach na temat innych prac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SD_W01: </w:t>
      </w:r>
    </w:p>
    <w:p>
      <w:pPr/>
      <w:r>
        <w:rPr/>
        <w:t xml:space="preserve">zna zasady opracowywania pracy dyplomowej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udziału w seminarium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SD_W02: </w:t>
      </w:r>
    </w:p>
    <w:p>
      <w:pPr/>
      <w:r>
        <w:rPr/>
        <w:t xml:space="preserve">Zna aktualny stan techniki i tendencje rozwojowe dotyczące wybranego tematu dyplomu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SD_U01: </w:t>
      </w:r>
    </w:p>
    <w:p>
      <w:pPr/>
      <w:r>
        <w:rPr/>
        <w:t xml:space="preserve">Umie opracować i przedstawić prezentacje ustne poparte materiałem ilustracyjnym na tematy związane z realizowaną pracą dyplomową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SD_K01: </w:t>
      </w:r>
    </w:p>
    <w:p>
      <w:pPr/>
      <w:r>
        <w:rPr/>
        <w:t xml:space="preserve">Zna związek zagadnień opracowywanych w ramach pracy dyplomowej 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SD_K02: </w:t>
      </w:r>
    </w:p>
    <w:p>
      <w:pPr/>
      <w:r>
        <w:rPr/>
        <w:t xml:space="preserve">Zna wymagania samodzielności i udokumentowania wykorzystania źródeł informacji podczas realizacji pracy dyplomowej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T1A_K07, 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SD_K03: </w:t>
      </w:r>
    </w:p>
    <w:p>
      <w:pPr/>
      <w:r>
        <w:rPr/>
        <w:t xml:space="preserve">Zna możliwości dalszego kształcenia po uzyskaniu dyplomu inżyniera na Wydziale Mechatroniki PW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2024-04-29T12:40:58+02:00</dcterms:created>
  <dcterms:modified xsi:type="dcterms:W3CDTF">2024-04-29T12:40:58+02:00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