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- 33, w tym:
    wykład 30 godz.
    konsultacje 3 godz.
2. Praca własna studenta- 40 godz., w tym: korzystanie z literatury 20 godz., przygotowanie do zaliczenia, kolokwiów- 20 godz. 
Razem 73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 - 33, w
tym:
     wykład 30 godz.
    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	Bentley J.: Perełki oprogramowania. WNT, Warszawa 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PRI_W1: </w:t>
      </w:r>
    </w:p>
    <w:p>
      <w:pPr/>
      <w:r>
        <w:rPr/>
        <w:t xml:space="preserve">Zna inżynierskie aspekty budowy i sposobu działania sieci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PRI_W2: </w:t>
      </w:r>
    </w:p>
    <w:p>
      <w:pPr/>
      <w:r>
        <w:rPr/>
        <w:t xml:space="preserve">Zna podstawowe pojecie informatyki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2024-05-05T06:01:02+02:00</dcterms:created>
  <dcterms:modified xsi:type="dcterms:W3CDTF">2024-05-05T06:01:02+02:00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