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64, w tym:
•	Wykład 45 godz.
•	Ćwiczenia 15 godz.
•	Konsultacje – 2 godz.
•	Egzamin – 2 godz,
2) Praca własna studenta: 65 godz.
•	Studia literaturowe, samodzielne rozwiązywanie zadań – 30 godz.
•	Przygotowanie się do kolokwiów – 20 godz.
•	Przygotowanie się do egzaminu – 15 godz.
Razem : 129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64, w tym:
•	Wykład 45 godz.
•	Ćwiczenia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trzech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PA_W01: </w:t>
      </w:r>
    </w:p>
    <w:p>
      <w:pPr/>
      <w:r>
        <w:rPr/>
        <w:t xml:space="preserve">Posiada uporządkowaną i podbudowaną wiedzę w zakresie automatyki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PA_U03: </w:t>
      </w:r>
    </w:p>
    <w:p>
      <w:pPr/>
      <w:r>
        <w:rPr/>
        <w:t xml:space="preserve">Potrafi zaprojektować układy regulacji o typowej strukturze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2024-05-03T01:18:58+02:00</dcterms:created>
  <dcterms:modified xsi:type="dcterms:W3CDTF">2024-05-03T01:18:58+02:00</dcterms:modified>
</cp:coreProperties>
</file>

<file path=docProps/custom.xml><?xml version="1.0" encoding="utf-8"?>
<Properties xmlns="http://schemas.openxmlformats.org/officeDocument/2006/custom-properties" xmlns:vt="http://schemas.openxmlformats.org/officeDocument/2006/docPropsVTypes"/>
</file>