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osobiste - od studenta do milionera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Tyc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(20 godz.), studiowanie literatury przedmiotu (15 godz.), przygotowanie się do testów (15 godz.).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Łącznie 20 godz. = 1 ECTS: wykłady 20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posiada wstępnych wymogów.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podstawowych mechanizmów stojących za większością decyzji o charakterze finansowym. Podczas wykładu poruszone zostaną zagadnienia dotyczące m.in. podstawowych zjawisk ekonomicznych, psychologii i jej wpływu na decyzji inwestycyjne i konsumpcyjne, metod zarządzania inwestycjami (od najprostszych instrumentów lokacyjnych do rozwiązania rynków walutowych i pochodnych), zasad utrzymywania zrównoważonych finansów osobistych.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01. Zajęcia organizacyjne;&lt;br&gt;
02. Mikroekonomiczne podstawy zachować konsumenckich;&lt;br&gt;
03. Makroekonomiczne podstawy zjawisk wpływających na decyzje konsumpcyjne;&lt;br&gt;
04. Podstawy psychologii konsumenta w świetle badań psychologicznych, socjologicznych oraz ekonomicznych;&lt;br&gt;
05. Uczestnicy rynku finansowego;&lt;br&gt;
06. Instytucje publiczne na rynku finansowym;&lt;br&gt;
07. Podstawy matematyki finansowej;&lt;br&gt;
08. Podstawowe produkty lokacyjne;&lt;br&gt;
09. Podstawowe produkty kredytowe;&lt;br&gt;
10. Finanse osobiste (1);&lt;br&gt;
11. Finanse osobiste (2);&lt;br&gt;
12. Psychologia inwestora;&lt;br&gt;
13. Inwestycje dla początkujących;&lt;br&gt;
14. Inwestycje dla zaawansowanych;&lt;br&gt;
15. Zrównoważone finanse osobiste - lekcja dla każdego.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Postępy studentów będą sprawdzane z wykorzystaniem platformy do e-learningu (bazująca na MOODLE). W trakcie semestru student będzie zobowiązany do rozwiązania (indywidualnie) 6 zadań o zróżnicowanym poziomie trudności. Zadania mogą przyjąć postać: testów otwartych, testów jednokrotnego wyboru oraz zadań projektowych. Dodatkowo studenci mogą być poproszeni o przygotowanie (w grupach) prezentacji na jeden z zaproponowanych tematów przez wykładowcę.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[01] Zaleska M.: Bankowość. C.H. Beck 2013. &lt;br&gt;
[02] Jajuga T., Jajuga K.: Inwestycje - Instrumenty finansowe, aktywa niefinansowe, ryzyko finansowe, inżynieria finansowa. Wydawnictwo Naukowe PWN 2015. &lt;br&gt;
[03] Pring M.J.: Psychologia inwestowania - Klasyczne strategie osiągania sukcesów na giełdzie. Wolter Kluwers 2006. &lt;br&gt;
[04] Kiyosaki R.T.: Bogaty ojciec, biedny ojciec. Instytut Praktycznej Edukacji 2005. &lt;br&gt;
[05] Demarco M.J.: "Fastlane milionera". Wydawnictwo Gall 2012. &lt;br&gt;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dlastudentowpw.moodle.org.pl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zapisani na kurs otrzymają indywidualny login i hasło do platformy e-learningowej podczas pierwszych zajęć.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Student posiada podstawowe informacje nt. zasad i mechanizmów wpływających na indywidualne decyzje finansowe.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(z wykorzystaniem platformy do nauki na odległość bazującej na MOODLE)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K1_W19, 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HESWY1U1: </w:t>
      </w:r>
    </w:p>
    <w:p>
      <w:pPr/>
      <w:r>
        <w:rPr/>
        <w:t xml:space="preserve">Student potrafi zaplanować swoje finanse osobiste w zakresie zobowiązań kredytowych oraz produktów inwestycyjnych i lokacyjnych.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Student potrafi przygotować i przedstawić prezentację na wybrany przez wykładowcę temat. Prezentację cechuje zwięzła forma, wykorzystanie zróżnicowanych źródeł danych oraz odpowiednia oprawa graficzna.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przygotowana w grupie.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2024-05-04T14:24:53+02:00</dcterms:created>
  <dcterms:modified xsi:type="dcterms:W3CDTF">2024-05-04T14:24:53+02:00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