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funkcjonalna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30 h
	c) obecność na egzaminie – 3 h
	d) konsultacje – 5 h
2. praca własna studenta – 55 h; w tym
	a) przygotowanie do ćwiczeń i do kolokwiów – 30 h
	b) zapoznanie się z literaturą – 10 h
	c) przygotowanie do egzaminu – 15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3 h
4. konsultacje – 5 h
Razem 68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algebra liniowa, topologia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twierdzeniami analizy funkcjonalnej, wraz z przykładami i typowymi zastosowaniami.
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Przestrzenie liniowe unormowane, nierówności i normy całkowe.
2.	Zupełność, zwartość, przestrzenie Banacha.
3.	Przestrzeń funkcyjna C^0 na przestrzeni zwartej i twierdzenie Ascoliego-Arzeli.
4.	Produkty skalarne, ortogonalność i przestrzenie Hilberta.
5.	Operatory liniowe ciągłe.
6.	Dualność i twierdzenie Hahna-Banacha.
7.	Przestrzenie dualne i słaba zbieżność.
8.	Druga przestrzeń dualna, przestrzenie refleksywne i zbieżność słaba z gwiazdką.
9.	Operatory ograniczone na przestrzeni Hilberta i ich sprzężenia.
10.	Operatory normalne, samosprzężone i unitarne, pojęcie spektrum. 
11.	Operatory zwarte i ich własności.
12.	Teoria spektralna operatorów zwartych w przestrzeniach Hilberta.
13.	Alternatywa Fredholma.
14.	Zastosowanie w teorii Sturma-Liouville'a.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Ocena punktowa z ćwiczeń (Ć) wyrazi się liczbą w skali (0-100) wystawioną  wg. kryteriów ustalonych przez prowadzącego ćwiczenia.
2.	Do zaliczenia ćwiczeń potrzeba Ć&gt;=50.
3.	Przy sprawdzianach pisemnych będą stosowane procedury wydziałowe opisane w http://www.mini.pw.edu.pl/~gswiatek/FILES/sprawdziany.pdf 
4.	Egzamin pisemny będzie się składał z trzech pytań teoretycznych, w tym co najmniej jednego partego o przykład, i zostanie oceniony w skali (0-50) – ocena (E). Można będzie do niego przystąpić bez zaliczenia ćwiczeń.
5.	Będą zawczasu podane zagadnienia do przygotowania do części teoretycznej egzaminu.
6.	Nie będzie egzaminu ustnego.
7.	Ocena końcowa (K) w skali (0-200) wyrazi się poprzez K=max(Ć+2E,4E-40).
8.	Ocena z przedmiotu będzie zależała od (K). K&gt;=100 będzie dolną granicą oceny dostatecznej, a szczegółowa skala zostanie podana później.
9.	Pozytywna ocena z przedmiotu implikuje zaliczenie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Musielak: Wstęp do analizy funkcjonalnej, PWN Warszawa 1989
2.	W. Rudin: Analiza funkcjonalna, PWN Warszawa 1992
3.	B. Rynne, M. Youngson: Linear Functional Analysis, 2ed., Springer 2008
4.	A. Kirillov, A. Gvishani: Theorems and Problems in Functional Analysis, Springer 1982
5.	W. Kołodziej: Wybrane rozdziały analizy matematycznej, PWN Warszawa 1982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http://www.mini.pw.edu.pl/~gswiatek/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AF1_W01: </w:t>
      </w:r>
    </w:p>
    <w:p>
      <w:pPr/>
      <w:r>
        <w:rPr/>
        <w:t xml:space="preserve">Ma wiedzę w zakresie przestrzeni Banacha i przestrzeni Hilberta oraz w zakresie teorii operatorów liniowych w tych przestrzeniach.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keepNext w:val="1"/>
        <w:spacing w:after="10"/>
      </w:pPr>
      <w:r>
        <w:rPr>
          <w:b/>
          <w:bCs/>
        </w:rPr>
        <w:t xml:space="preserve">Efekt AF1_W02: </w:t>
      </w:r>
    </w:p>
    <w:p>
      <w:pPr/>
      <w:r>
        <w:rPr/>
        <w:t xml:space="preserve">Zna pojęcia przestrzeni dualnej oraz słabej zbieżności w przestrzeniach unormowanych, zna  podstawy teorii spektralnej operatorów  zwartych.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keepNext w:val="1"/>
        <w:spacing w:after="10"/>
      </w:pPr>
      <w:r>
        <w:rPr>
          <w:b/>
          <w:bCs/>
        </w:rPr>
        <w:t xml:space="preserve">Efekt AF1_W03: </w:t>
      </w:r>
    </w:p>
    <w:p>
      <w:pPr/>
      <w:r>
        <w:rPr/>
        <w:t xml:space="preserve">Zna zastosowania analizy funkcjonalnej  w teorii równań różniczkowych i całkowych.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AF1_U01: </w:t>
      </w:r>
    </w:p>
    <w:p>
      <w:pPr/>
      <w:r>
        <w:rPr/>
        <w:t xml:space="preserve">Potrafi badać własności przestrzeni unormowanych i operatorów w tych przestrzeniach.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AF1_K01: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p>
      <w:pPr>
        <w:keepNext w:val="1"/>
        <w:spacing w:after="10"/>
      </w:pPr>
      <w:r>
        <w:rPr>
          <w:b/>
          <w:bCs/>
        </w:rPr>
        <w:t xml:space="preserve">Efekt AF1_K02: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2024-05-07T14:26:43+02:00</dcterms:created>
  <dcterms:modified xsi:type="dcterms:W3CDTF">2024-05-07T14:26:43+02:00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