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Środowiska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Jeremi Naumczyk, prof. P.W.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18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.Znajomość chemii ogólnej na poziomie obowiązującym na studiach I stopnia.
Znajomość podstaw chemii środowiska na poziomie obowiązującym na studiach I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Dostarczenie studentom niezbędnego zasobu wiedzy dotyczącej instrumentalnych metod badania środowiska.
Rozszerzenie wiedzy z chemii środowiska, w szczególności zanieczyszczeń antropogenicznych, priorytetowych i trwałych zanieczyszczeń organicznych.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Chromatografia gazowa, spektrometria ASA i elektrody jonoselektywne - podstawy teoretyczne metod i ich zastosowanie w analizie środowiska
Metale, ropopocghodne węglowodory, BTEX, WWA, chlorowane węglowodory, , pestycydy, PCB, dioksyny - źródła obecności w środowisku, zachowanie w środowisku, szkodliwość, występujące stężenia.
Program ćwiczeń laboratoryjnych
Bloki tematyczne (treści):
Oznaczanie metali w osadach ściekowych - po mineralizacji próbki
Oznaczanie WWA w glebie metodą chromatografii gazowej - po ekstrakcji i oczyszczeniu ekstraktu
Oznaczanie fluorków w wodzie za pomocą elektrody jonoselektywnej
Oznaczanie  ChZT metodą zminiaturyzowaną
Badanie procesu korozji metali
Kolokwium zaliczeniowe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Zdanie egzaminu końcowego, pisemnego.
Warunki zaliczenia ćwiczeń laboratoryjnych:
Wykonanie wszystkich ćwiczeń praktycznych. Zaliczenie sprawozdań z wykonanych ćwiczeń. Zaliczenie dwóch kolokwiów z części teoretycznej, tematyki ćwiczeń laboratoryjnych.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
Zieliński S. Skażenia chemiczne w środowisku, Oficyna Wydawnicza Politechniki Wrocławskiej, Wrocław, 2000
Dojlido J. Chemia wód powierzchniowych, Wydawnictwo Ekonomia i Środowisko, Białystok, 1995
Alloway B.J. Ayers D.C. Chemiczne podstawy zanieczyszczenia środowiska, PWN, Warszawa, 1999
Dojlido J., Zerbe J., Instrumentalne metody badania wody i ścieków, Arkady, Warszawa, 1997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Zaliczenie ćwiczeń praktycznych, lboratoryjnych: </w:t>
      </w:r>
    </w:p>
    <w:p>
      <w:pPr/>
      <w:r>
        <w:rPr/>
        <w:t xml:space="preserve">Wiedza dotycząca metod analizy antropogenicznych zanieczyszczeń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Umiejętność oceny wyników analizy antropogenicznych zanieczyszczeń srodowiska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wyników, kollokwium końcowe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Umiejętność współpracy w grupie.
Pogłębienie wrażliwości na społeczne aspekty zanieczyszczenia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ze studentami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5" w:name="_Toc5"/>
      <w:r>
        <w:t>Profil ogólnoakademicki - wiedza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mmm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6" w:name="_Toc6"/>
      <w:r>
        <w:t>Profil ogólnoakademicki - umiejętności</w:t>
      </w:r>
      <w:bookmarkEnd w:id="6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Umiejętność oceny czystości środowiska na podstawie stężeń antropogenicznych, priorytetowych i trwałych substancji.
Umiejętność doboru metody analizy zanieczyszczeń j.w. i interpretacji wyników analizy.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7" w:name="_Toc7"/>
      <w:r>
        <w:t>Profil ogólnoakademicki - kompetencje społeczne</w:t>
      </w:r>
      <w:bookmarkEnd w:id="7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Wzrost wrażliwości na wpływ emisji antropogenicznych szkodliwych zanieczyszczeń na stan środowiska naturalnego i zdrowie ludzi.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Bezpośrednia rozmowa ze studentami i wynik egzaminu.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2026-05-30T00:09:04+02:00</dcterms:created>
  <dcterms:modified xsi:type="dcterms:W3CDTF">2026-05-30T00:09:04+02:00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