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cwiczenia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 (opracowania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Analiza dokumentów planistycznych pod względem zapisów dotyczących infrastruktury technicznej
Opracowywanie  i przedstawienie prezentacji dotyczącej opracowań planistycznych sporządzanych w wybranej gminie (studium uwarunkowań i kierunków zagospodarowania przestrzennego gminy wraz z prognozą oddziaływania na środowisko, miejscowy plan zagospodarowania przestrzennego wraz z prognozą oddziaływania na środowisko) 
</w:t>
      </w:r>
    </w:p>
    <w:p>
      <w:pPr>
        <w:keepNext w:val="1"/>
        <w:spacing w:after="10"/>
      </w:pPr>
      <w:r>
        <w:rPr>
          <w:b/>
          <w:bCs/>
        </w:rPr>
        <w:t xml:space="preserve">Metody oceny: </w:t>
      </w:r>
    </w:p>
    <w:p>
      <w:pPr>
        <w:spacing w:before="20" w:after="190"/>
      </w:pPr>
      <w:r>
        <w:rPr/>
        <w:t xml:space="preserve">Warunki zaliczenia
 Zaliczenie wykladów (zaliczenie kolokwium) zaliczenie cwiczeń (obecnosc, opracowanie i przedstawienie prezentacji) Ocena zintegrowana jest średnia ważona: 50 % oceny z wykładu i 50 %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2Posiada umiejetnosc pracy w zespole i odpowiedzialnosci za wykonywane zadania</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2026-03-24T14:00:12+01:00</dcterms:created>
  <dcterms:modified xsi:type="dcterms:W3CDTF">2026-03-24T14:00:12+01:00</dcterms:modified>
</cp:coreProperties>
</file>

<file path=docProps/custom.xml><?xml version="1.0" encoding="utf-8"?>
<Properties xmlns="http://schemas.openxmlformats.org/officeDocument/2006/custom-properties" xmlns:vt="http://schemas.openxmlformats.org/officeDocument/2006/docPropsVTypes"/>
</file>