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informacji</w:t>
      </w:r>
    </w:p>
    <w:p>
      <w:pPr>
        <w:keepNext w:val="1"/>
        <w:spacing w:after="10"/>
      </w:pPr>
      <w:r>
        <w:rPr>
          <w:b/>
          <w:bCs/>
        </w:rPr>
        <w:t xml:space="preserve">Koordynator przedmiotu: </w:t>
      </w:r>
    </w:p>
    <w:p>
      <w:pPr>
        <w:spacing w:before="20" w:after="190"/>
      </w:pPr>
      <w:r>
        <w:rPr/>
        <w:t xml:space="preserve">dr Konstancja Bobecka-Wesołowska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M2TIN</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180 godzin poświęconych na: przyswojenie wiedzy teoretycznej (60 godzin) oraz na rozwijanie umiejętności praktycznych, poprzez rozwiązywanie zadań i przygotowywanie referatów (120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Rachunek Prawdopodobieństwa I i 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pojęciami teorii informacji oraz ich zastosowaniami</w:t>
      </w:r>
    </w:p>
    <w:p>
      <w:pPr>
        <w:keepNext w:val="1"/>
        <w:spacing w:after="10"/>
      </w:pPr>
      <w:r>
        <w:rPr>
          <w:b/>
          <w:bCs/>
        </w:rPr>
        <w:t xml:space="preserve">Treści kształcenia: </w:t>
      </w:r>
    </w:p>
    <w:p>
      <w:pPr>
        <w:spacing w:before="20" w:after="190"/>
      </w:pPr>
      <w:r>
        <w:rPr/>
        <w:t xml:space="preserve">Definicja i podstawowe własności entropii zmiennej losowej, entropii łącznej wektora losowego, entropii  warunkowej, entropii względnej (odległości Kullbacka-Leiblera) oraz wzajemnej informacji.
Rozkłady prawdopodobieństwa o maksymalnej entropii w danej klasie rozkładów.
 Intensywność entropii procesu stochastycznego  z czasem dyskretnym. Wyznaczanie intensywności entropii procesów stacjonarnych.
Pojęcie zbioru typowego i asymptotyczna własność równomiernego rozkładu.  Zagadnienie bezstratnej kompresji danych. 
Pojęcie źródła informacji  oraz kodu dla źródła informacji. Różne modele źródeł informacji.  Przykłady konstruowania  kodów  dla źródła informacji.  Nierówność Krafta.  Kody optymalne.  Kod Shannona i kod Huffmana.
Pojęcie kanału komunikacyjnego.  Różne modele kanałów komunikacyjnych.  Definicja optymalnego kodu  dla kanału.
 Pojęcie przepustowości kanału komunikacyjnego. Twierdzenie Shannona o kodowaniu dyskretnego kanału oraz łącznym  kodowaniu dyskretnego źródła i kanału. </w:t>
      </w:r>
    </w:p>
    <w:p>
      <w:pPr>
        <w:keepNext w:val="1"/>
        <w:spacing w:after="10"/>
      </w:pPr>
      <w:r>
        <w:rPr>
          <w:b/>
          <w:bCs/>
        </w:rPr>
        <w:t xml:space="preserve">Metody oceny: </w:t>
      </w:r>
    </w:p>
    <w:p>
      <w:pPr>
        <w:spacing w:before="20" w:after="190"/>
      </w:pPr>
      <w:r>
        <w:rPr/>
        <w:t xml:space="preserve">1. Zaliczenie ćwiczeń: Aktywny udział w zajęciach, w tym przygotowanie w domu i rozwiązanie przy tablicy  co najmniej 2 zadań z przygotowanych przeze mnie list z zadaniami. Jest to warunek konieczny dopuszczenia do egzaminu.
2. Egzamin : Egzamin w formie pisemnej : student otrzymuje do rozwiązania 5 zadań.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 Cover, J. Thomas „Elements of Information Theory” (Wiley, 1991)
I. Csiszár, J. Körner  „Information Theory” (Academic Press, 1981)
T. Han, K. Kobayashi „Mathematics of Information and Coding” (AMS,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TIN_W01: </w:t>
      </w:r>
    </w:p>
    <w:p>
      <w:pPr/>
      <w:r>
        <w:rPr/>
        <w:t xml:space="preserve">zna matematyczne podstawy teorii informacji </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MNI_W10</w:t>
      </w:r>
    </w:p>
    <w:p>
      <w:pPr>
        <w:spacing w:before="20" w:after="190"/>
      </w:pPr>
      <w:r>
        <w:rPr>
          <w:b/>
          <w:bCs/>
        </w:rPr>
        <w:t xml:space="preserve">Powiązane efekty obszarowe: </w:t>
      </w:r>
      <w:r>
        <w:rPr/>
        <w:t xml:space="preserve">X2A_W01, X2A_W03, X2A_W04, X2A_W05</w:t>
      </w:r>
    </w:p>
    <w:p>
      <w:pPr>
        <w:keepNext w:val="1"/>
        <w:spacing w:after="10"/>
      </w:pPr>
      <w:r>
        <w:rPr>
          <w:b/>
          <w:bCs/>
        </w:rPr>
        <w:t xml:space="preserve">Efekt TIN_W02: </w:t>
      </w:r>
    </w:p>
    <w:p>
      <w:pPr/>
      <w:r>
        <w:rPr/>
        <w:t xml:space="preserve">zna pojęcie oraz własności entropii zmiennej losowej, intensywności entropii procesu stochastycznego, entropii względnej (odległości Kullbacka-Leiblera) i informacji wzajemnej oraz ich zastosowania</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MNI_W10, MNI_W11</w:t>
      </w:r>
    </w:p>
    <w:p>
      <w:pPr>
        <w:spacing w:before="20" w:after="190"/>
      </w:pPr>
      <w:r>
        <w:rPr>
          <w:b/>
          <w:bCs/>
        </w:rPr>
        <w:t xml:space="preserve">Powiązane efekty obszarowe: </w:t>
      </w:r>
      <w:r>
        <w:rPr/>
        <w:t xml:space="preserve">X2A_W01, X2A_W03, X2A_W04, X2A_W05, X2A_W01</w:t>
      </w:r>
    </w:p>
    <w:p>
      <w:pPr>
        <w:keepNext w:val="1"/>
        <w:spacing w:after="10"/>
      </w:pPr>
      <w:r>
        <w:rPr>
          <w:b/>
          <w:bCs/>
        </w:rPr>
        <w:t xml:space="preserve">Efekt TIN_W03: </w:t>
      </w:r>
    </w:p>
    <w:p>
      <w:pPr/>
      <w:r>
        <w:rPr/>
        <w:t xml:space="preserve">zna pojęcie źródła informacji i kanału komunikacyjnego, zna różne modele źródła i kanału, wie na czym polega kodowanie źródła i kanału</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MNI_W11</w:t>
      </w:r>
    </w:p>
    <w:p>
      <w:pPr>
        <w:spacing w:before="20" w:after="190"/>
      </w:pPr>
      <w:r>
        <w:rPr>
          <w:b/>
          <w:bCs/>
        </w:rPr>
        <w:t xml:space="preserve">Powiązane efekty obszarowe: </w:t>
      </w:r>
      <w:r>
        <w:rPr/>
        <w:t xml:space="preserve">X2A_W01</w:t>
      </w:r>
    </w:p>
    <w:p>
      <w:pPr>
        <w:keepNext w:val="1"/>
        <w:spacing w:after="10"/>
      </w:pPr>
      <w:r>
        <w:rPr>
          <w:b/>
          <w:bCs/>
        </w:rPr>
        <w:t xml:space="preserve">Efekt TIN_W04: </w:t>
      </w:r>
    </w:p>
    <w:p>
      <w:pPr/>
      <w:r>
        <w:rPr/>
        <w:t xml:space="preserve">wie czym jest optymalny kod dla źródła i zna sposoby konstrukcji takich kodów, rozumie związek entropii źródła informacji z zagadnieniem bezstratnej kompresji danych, zna pojęcie przepustowości kanału komunikacyjnego, wie czym jest optymalny kod dla kanału, zna twierdzenie o optymalnym kodowaniu źródła i kanału</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MNI_W05, MNI_W10, MNI_W11</w:t>
      </w:r>
    </w:p>
    <w:p>
      <w:pPr>
        <w:spacing w:before="20" w:after="190"/>
      </w:pPr>
      <w:r>
        <w:rPr>
          <w:b/>
          <w:bCs/>
        </w:rPr>
        <w:t xml:space="preserve">Powiązane efekty obszarowe: </w:t>
      </w:r>
      <w:r>
        <w:rPr/>
        <w:t xml:space="preserve">X2A_W01, X2A_W02, X2A_W03, X2A_W04, X2A_W01, X2A_W03, X2A_W04, X2A_W05, X2A_W01</w:t>
      </w:r>
    </w:p>
    <w:p>
      <w:pPr>
        <w:pStyle w:val="Heading3"/>
      </w:pPr>
      <w:bookmarkStart w:id="3" w:name="_Toc3"/>
      <w:r>
        <w:t>Profil ogólnoakademicki - umiejętności</w:t>
      </w:r>
      <w:bookmarkEnd w:id="3"/>
    </w:p>
    <w:p>
      <w:pPr>
        <w:keepNext w:val="1"/>
        <w:spacing w:after="10"/>
      </w:pPr>
      <w:r>
        <w:rPr>
          <w:b/>
          <w:bCs/>
        </w:rPr>
        <w:t xml:space="preserve">Efekt TIN_U01: </w:t>
      </w:r>
    </w:p>
    <w:p>
      <w:pPr/>
      <w:r>
        <w:rPr/>
        <w:t xml:space="preserve">umie posługiwać się podstawowymi pojęciami teorii informacji oraz je interpretować, </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MNI_U14</w:t>
      </w:r>
    </w:p>
    <w:p>
      <w:pPr>
        <w:spacing w:before="20" w:after="190"/>
      </w:pPr>
      <w:r>
        <w:rPr>
          <w:b/>
          <w:bCs/>
        </w:rPr>
        <w:t xml:space="preserve">Powiązane efekty obszarowe: </w:t>
      </w:r>
      <w:r>
        <w:rPr/>
        <w:t xml:space="preserve">X2A_U04</w:t>
      </w:r>
    </w:p>
    <w:p>
      <w:pPr>
        <w:keepNext w:val="1"/>
        <w:spacing w:after="10"/>
      </w:pPr>
      <w:r>
        <w:rPr>
          <w:b/>
          <w:bCs/>
        </w:rPr>
        <w:t xml:space="preserve">Efekt TIN_U02: </w:t>
      </w:r>
    </w:p>
    <w:p>
      <w:pPr/>
      <w:r>
        <w:rPr/>
        <w:t xml:space="preserve">potrafi wyznaczyć entropię prostych rozkładów dyskretnych i absolutnie ciągłych, wyznaczyć dla tych rozkładów entropię względną oraz informację wzajemną, umie wyznaczać rozkłady prawdopodobieństwa o maksymalnej entropii w danej klasie rozkładów, umie wyznaczyć intensywność entropii stacjonarnego procesu stochastycznego z czasem dyskretnym, w tym łańcucha Markowa</w:t>
      </w:r>
    </w:p>
    <w:p>
      <w:pPr>
        <w:spacing w:before="60"/>
      </w:pPr>
      <w:r>
        <w:rPr/>
        <w:t xml:space="preserve">Weryfikacja: </w:t>
      </w:r>
    </w:p>
    <w:p>
      <w:pPr>
        <w:spacing w:before="20" w:after="190"/>
      </w:pPr>
      <w:r>
        <w:rPr/>
        <w:t xml:space="preserve">Odpowiedź ustna przy tablicy, Kolokwium  1, Egzamin część pisemna i ustna </w:t>
      </w:r>
    </w:p>
    <w:p>
      <w:pPr>
        <w:spacing w:before="20" w:after="190"/>
      </w:pPr>
      <w:r>
        <w:rPr>
          <w:b/>
          <w:bCs/>
        </w:rPr>
        <w:t xml:space="preserve">Powiązane efekty kierunkowe: </w:t>
      </w:r>
      <w:r>
        <w:rPr/>
        <w:t xml:space="preserve">MNI_U01, MNI_U14, MNI_U15</w:t>
      </w:r>
    </w:p>
    <w:p>
      <w:pPr>
        <w:spacing w:before="20" w:after="190"/>
      </w:pPr>
      <w:r>
        <w:rPr>
          <w:b/>
          <w:bCs/>
        </w:rPr>
        <w:t xml:space="preserve">Powiązane efekty obszarowe: </w:t>
      </w:r>
      <w:r>
        <w:rPr/>
        <w:t xml:space="preserve">X2A_U08, X2A_U09, X2A_U06, X2A_U04, X2A_U04</w:t>
      </w:r>
    </w:p>
    <w:p>
      <w:pPr>
        <w:keepNext w:val="1"/>
        <w:spacing w:after="10"/>
      </w:pPr>
      <w:r>
        <w:rPr>
          <w:b/>
          <w:bCs/>
        </w:rPr>
        <w:t xml:space="preserve">Efekt TIN_U03: </w:t>
      </w:r>
    </w:p>
    <w:p>
      <w:pPr/>
      <w:r>
        <w:rPr/>
        <w:t xml:space="preserve">umie posługiwać się różnymi modelami źródła informacji i kanału komunikacyjnego, w zadanym modelu potrafi wyznaczyć entropię źródła oraz przepustowość kanału,  </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MNI_U13, MNI_U14, MNI_U15</w:t>
      </w:r>
    </w:p>
    <w:p>
      <w:pPr>
        <w:spacing w:before="20" w:after="190"/>
      </w:pPr>
      <w:r>
        <w:rPr>
          <w:b/>
          <w:bCs/>
        </w:rPr>
        <w:t xml:space="preserve">Powiązane efekty obszarowe: </w:t>
      </w:r>
      <w:r>
        <w:rPr/>
        <w:t xml:space="preserve">X2A_U04, X2A_U04, X2A_U04</w:t>
      </w:r>
    </w:p>
    <w:p>
      <w:pPr>
        <w:keepNext w:val="1"/>
        <w:spacing w:after="10"/>
      </w:pPr>
      <w:r>
        <w:rPr>
          <w:b/>
          <w:bCs/>
        </w:rPr>
        <w:t xml:space="preserve">Efekt TIN_U04: </w:t>
      </w:r>
    </w:p>
    <w:p>
      <w:pPr/>
      <w:r>
        <w:rPr/>
        <w:t xml:space="preserve">rozumie ograniczenia bezstratnej kompresji  i optymalnego kodowania kanału, potrafi skonstruować optymalny kod dla źródła, umie zbadać istnienie optymalnego kodu o zadanych parametrach, umie stosować twierdzenie o optymalnym kodowaniu źródła i kanału</w:t>
      </w:r>
    </w:p>
    <w:p>
      <w:pPr>
        <w:spacing w:before="60"/>
      </w:pPr>
      <w:r>
        <w:rPr/>
        <w:t xml:space="preserve">Weryfikacja: </w:t>
      </w:r>
    </w:p>
    <w:p>
      <w:pPr>
        <w:spacing w:before="20" w:after="190"/>
      </w:pPr>
      <w:r>
        <w:rPr/>
        <w:t xml:space="preserve">Odpowiedź ustna przy tablicy, Kolokwium  2, Egzamin część pisemna i ustna </w:t>
      </w:r>
    </w:p>
    <w:p>
      <w:pPr>
        <w:spacing w:before="20" w:after="190"/>
      </w:pPr>
      <w:r>
        <w:rPr>
          <w:b/>
          <w:bCs/>
        </w:rPr>
        <w:t xml:space="preserve">Powiązane efekty kierunkowe: </w:t>
      </w:r>
      <w:r>
        <w:rPr/>
        <w:t xml:space="preserve">MNI_U07, MNI_U14, MNI_U15</w:t>
      </w:r>
    </w:p>
    <w:p>
      <w:pPr>
        <w:spacing w:before="20" w:after="190"/>
      </w:pPr>
      <w:r>
        <w:rPr>
          <w:b/>
          <w:bCs/>
        </w:rPr>
        <w:t xml:space="preserve">Powiązane efekty obszarowe: </w:t>
      </w:r>
      <w:r>
        <w:rPr/>
        <w:t xml:space="preserve">X2A_U04, X2A_U04, X2A_U04</w:t>
      </w:r>
    </w:p>
    <w:p>
      <w:pPr>
        <w:pStyle w:val="Heading3"/>
      </w:pPr>
      <w:bookmarkStart w:id="4" w:name="_Toc4"/>
      <w:r>
        <w:t>Profil ogólnoakademicki - kompetencje społeczne</w:t>
      </w:r>
      <w:bookmarkEnd w:id="4"/>
    </w:p>
    <w:p>
      <w:pPr>
        <w:keepNext w:val="1"/>
        <w:spacing w:after="10"/>
      </w:pPr>
      <w:r>
        <w:rPr>
          <w:b/>
          <w:bCs/>
        </w:rPr>
        <w:t xml:space="preserve">Efekt TIN_K01: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Przygotowanie referatu nt.  konkretnego zagadnienia, przez  grupę  2-3 studentów </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TIN_K02: </w:t>
      </w:r>
    </w:p>
    <w:p>
      <w:pPr/>
      <w:r>
        <w:rPr/>
        <w:t xml:space="preserve">umie negocjować i dochodzić do kompromisu w kwestiach związanych z prowadzeniem projektu;</w:t>
      </w:r>
    </w:p>
    <w:p>
      <w:pPr>
        <w:spacing w:before="60"/>
      </w:pPr>
      <w:r>
        <w:rPr/>
        <w:t xml:space="preserve">Weryfikacja: </w:t>
      </w:r>
    </w:p>
    <w:p>
      <w:pPr>
        <w:spacing w:before="20" w:after="190"/>
      </w:pPr>
      <w:r>
        <w:rPr/>
        <w:t xml:space="preserve">Przygotowanie referatu nt.  konkretnego zagadnienia, przez  grupę  2-3 studentów </w:t>
      </w:r>
    </w:p>
    <w:p>
      <w:pPr>
        <w:spacing w:before="20" w:after="190"/>
      </w:pPr>
      <w:r>
        <w:rPr>
          <w:b/>
          <w:bCs/>
        </w:rPr>
        <w:t xml:space="preserve">Powiązane efekty kierunkowe: </w:t>
      </w:r>
      <w:r>
        <w:rPr/>
        <w:t xml:space="preserve">MNI_K02</w:t>
      </w:r>
    </w:p>
    <w:p>
      <w:pPr>
        <w:spacing w:before="20" w:after="190"/>
      </w:pPr>
      <w:r>
        <w:rPr>
          <w:b/>
          <w:bCs/>
        </w:rPr>
        <w:t xml:space="preserve">Powiązane efekty obszarowe: </w:t>
      </w:r>
      <w:r>
        <w:rPr/>
        <w:t xml:space="preserve">X2A_K03, X2A_K04, X2A_K06, X2A_K07</w:t>
      </w:r>
    </w:p>
    <w:p>
      <w:pPr>
        <w:keepNext w:val="1"/>
        <w:spacing w:after="10"/>
      </w:pPr>
      <w:r>
        <w:rPr>
          <w:b/>
          <w:bCs/>
        </w:rPr>
        <w:t xml:space="preserve">Efekt TIN_K03: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MNI_K03</w:t>
      </w:r>
    </w:p>
    <w:p>
      <w:pPr>
        <w:spacing w:before="20" w:after="190"/>
      </w:pPr>
      <w:r>
        <w:rPr>
          <w:b/>
          <w:bCs/>
        </w:rPr>
        <w:t xml:space="preserve">Powiązane efekty obszarowe: </w:t>
      </w:r>
      <w:r>
        <w:rPr/>
        <w:t xml:space="preserve">X2A_K01, X2A_K05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2024-05-03T21:07:49+02:00</dcterms:created>
  <dcterms:modified xsi:type="dcterms:W3CDTF">2024-05-03T21:07:49+02:00</dcterms:modified>
</cp:coreProperties>
</file>

<file path=docProps/custom.xml><?xml version="1.0" encoding="utf-8"?>
<Properties xmlns="http://schemas.openxmlformats.org/officeDocument/2006/custom-properties" xmlns:vt="http://schemas.openxmlformats.org/officeDocument/2006/docPropsVTypes"/>
</file>