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 
6. Przygotowanie sprawozdania, prezentacji, raportu, dyskusji - 
7. Nauka samodzielna – przygotowanie do zaliczenia/kolokwium/egzaminu 75 
Sumaryczne obciążenie studenta pracą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 [IC.IK101].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Ciągi i szeregi funkcyjne, zbieżność punktowa. Szeregi potęgowe, promień i zakres zbieżności szeregu potęgowego. Rozwijanie funkcji w szereg potęgowy.
2. Przestrzeń rzeczywista wielowymiarowa i pojęcia topologiczne w tej przestrzeni. Ciągi w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lokalne funkcji wielu zmiennych. Ekstrema globalne funkcji wielu zmiennych ciągłej na obszarze zwartym. Powierzchnie drugiego stopnia w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Równania różniczkowe zwyczajne rzędu pierwszego, rozwiązania szczególne i ogólne. Równania różniczkowe o zmiennych rozdzielonych i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Ćwiczenia audytoryjne
1. Badanie zbieżności szeregów liczbowych. Badanie zbieżności ciągów i szeregów funkcyjnych. Wyznaczanie promienia zbieżności i zakresu zbieżności szeregu potęgowego. Rozwijanie funkcji w szereg potęgowy. 
2. Obliczanie granic ciągów w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lokalnych funkcji. Wyznaczanie ekstremów globalnych funkcji na zbiorze zwartym.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w:t>
      </w:r>
    </w:p>
    <w:p>
      <w:pPr>
        <w:keepNext w:val="1"/>
        <w:spacing w:after="10"/>
      </w:pPr>
      <w:r>
        <w:rPr>
          <w:b/>
          <w:bCs/>
        </w:rPr>
        <w:t xml:space="preserve">Metody oceny: </w:t>
      </w:r>
    </w:p>
    <w:p>
      <w:pPr>
        <w:spacing w:before="20" w:after="190"/>
      </w:pPr>
      <w:r>
        <w:rPr/>
        <w:t xml:space="preserve">Wykład - zaliczany na podstawie wyników z egzaminu. Warunkiem dopuszczenia do egzaminu jest zaliczenie ćwiczeń.
Student może być zwolniony z egzaminu zadaniowego, gdy uzyska z zaliczenia ćwiczeń ocenę co najmniej 4,0 i ma zaliczone wszystkie kolokwia. 
Ćwiczenia audytoryjne - zaliczane są na podstawie wyników 3-ech pisemnych prac kontrolnych w formie zadań do samodzielnego rozwiązania na ćwiczeniach oraz odpowiedzi ustnych. 
Na ocenę zintegrowaną składa się suma punktów uzyskanych z zaliczenia ćwiczeń i egzaminu; można uzyskać max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szeregi, funkcje wielu zmiennych, całki wielokrotne i krzywoliniowe oraz równania różniczkowe zwyczajne) przydatną do wykorzystania metod matematycznych do opisu procesów fizycznych i chemicznych.</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sprawdzanie zadań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2026-04-18T12:08:48+02:00</dcterms:created>
  <dcterms:modified xsi:type="dcterms:W3CDTF">2026-04-18T12:08:48+02:00</dcterms:modified>
</cp:coreProperties>
</file>

<file path=docProps/custom.xml><?xml version="1.0" encoding="utf-8"?>
<Properties xmlns="http://schemas.openxmlformats.org/officeDocument/2006/custom-properties" xmlns:vt="http://schemas.openxmlformats.org/officeDocument/2006/docPropsVTypes"/>
</file>