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5
3. Godziny kontaktowe z nauczycielem akademickim w ramach zaliczeń i egzaminów 5 
4. Przygotowanie do zajęć (studiowanie literatury, odrabianie prac domowych itp.) - 
5. Zbieranie informacji, opracowanie wyników - 
6. Przygotowanie sprawozdania, prezentacji, raportu, dyskusji 15 
7. Nauka samodzielna – przygotowanie do zaliczenia/kolokwium/egzaminu 20
Sumaryczne obciążenie studenta pracą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Wykład: egzamin pisemny
Laboratorium: wykonanie ćwiczenia,  sprawozdanie, oraz ustne kolokwium wstępne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keepNext w:val="1"/>
        <w:spacing w:after="10"/>
      </w:pPr>
      <w:r>
        <w:rPr>
          <w:b/>
          <w:bCs/>
        </w:rPr>
        <w:t xml:space="preserve">Efekt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właściwie dobrać elementy składowe układu regulacji automatycznej parametrów
procesowych.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T1A_U13, T1A_U16</w:t>
      </w:r>
    </w:p>
    <w:p>
      <w:pPr>
        <w:keepNext w:val="1"/>
        <w:spacing w:after="10"/>
      </w:pPr>
      <w:r>
        <w:rPr>
          <w:b/>
          <w:bCs/>
        </w:rPr>
        <w:t xml:space="preserve">Efekt U2: </w:t>
      </w:r>
    </w:p>
    <w:p>
      <w:pPr/>
      <w:r>
        <w:rPr/>
        <w:t xml:space="preserve">Potrafi nadzorować i kontrolować przebieg sterowania i regulacji w układach automatyki przemysłowej</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wspólpracować w zespole</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2025-12-27T05:06:57+01:00</dcterms:created>
  <dcterms:modified xsi:type="dcterms:W3CDTF">2025-12-27T05:06:57+01:00</dcterms:modified>
</cp:coreProperties>
</file>

<file path=docProps/custom.xml><?xml version="1.0" encoding="utf-8"?>
<Properties xmlns="http://schemas.openxmlformats.org/officeDocument/2006/custom-properties" xmlns:vt="http://schemas.openxmlformats.org/officeDocument/2006/docPropsVTypes"/>
</file>