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•	wykład - 15 godz.
•	laboratorium - 15 godz.
•	konsultacje  - 3 godz.
2) Praca własna studenta 17, w tym:
•	przygotowanie do kolokwiów zaliczeniowych i egzaminu - 7 godz.
•	przygotowanie do ćwiczeń - 5 godz.
•	opracowanie sprawozdań laboratoryjnych - 5 godz.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bezpośrednich: 33, w tym: 
•	wykład - 15 godz.
•	laboratorium - 15 godz.
•	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17 godz., w tym:
•	laboratorium - 15 godz.
•	konsultacje - 1 godz.
•	opracowanie sprawozdań laboratoryjnych - 1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sterowania urządzeń robotronicznych oraz programowaniem i językami programowania robotów. Umiejętność programowania robotów przemysłowych oraz projektowania i budowy podstawowych układów sterowania manipulatorów i robotów 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Sterowanie i nawigacja robotów mobilnych. Budowa, platform mobilnych oraz układów sterowania. Działanie systemu nawigacyjnego.
•	Mikroprocesorowe sterowniki aktuatorów i efektorów urządzeń robotronicznych. Funkcje i budowa sterownika. Komunikacja z komputerem nadrzędnym, pakiety wejściowe i wyjściowe, magistrale. Tryby pracy sterownika. Realizacja funkcji sterownika – pod¬stawowe algorytmy. Wprowadzenie do systemów czasu rzeczywistego.
•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czasowa i kinematyczna trajektorii.
•	Komputerowe sterowniki urządzeń robotronicznych. Budowa i funkcje nadrzędne sterownika, architektura wieloprocesorowa. Tryby pracy. Problematyka przetwarzania informacji w czasie rzeczywistym, realizacja wybranych procedur progra¬mu: algorytm sterowania synchronizującego, komunikacji z operatorem, wizualizacji.
•	Metody programowania urządzeń robotronicznych: on-line, off-line i hybrydowe. Właściwości metod. Języki programowania off-line - przykłady. Metody implementacji: język specjalizowany, rozszerzenie języka uniwersalnego, biblioteka procedur na¬pi¬sana w języku uniwersalnym. Zastosowania.
•	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przemysłowych. Struktura sterowania programowalnego zrobotyzowanego stanowiska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laboratorium. Kolokwium w połowie semestru.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J.J.: Wprowadzenie do robotyki. Mechanika i sterowanie. Wydawnictwa Naukowo-Techniczne. Warszawa 1995.
2.	Giergiel J., Hendzel Z., Żylski W.: Modelowanie i sterowanie mobilnych robotów kołowych. Wydawnictwa Naukowe PWN. Warszawa 2002.
3.	Ciesielski P. Sawoniewicz J. Szmigielski A.: Elementy robotyki mobilnej Wydawnictwo Polsko-Japońskiej Wyższej Szkoły Technik Komputerowych. Warszawa 2004
4.	Honczarenko J.: Roboty przemysłowe. Budowa i zastosowania. Wydawnictwa Naukowo-Techniczne. Warszawa 2004.
5.	Kost G.G.: Układy sterowania robotów przemysłowych. Wydawnictwo Politechniki Śląskiej Gliwice 2000.
6.	Olszewski M.: Manipulatory i roboty przemysłowe. Wydawnictwa Naukowo-Techniczne. Warszawa 1985.
7.	Praca zbiorowa od redakcją Morecki A., Knapczyk J.: Podstawy Robotyki Teoria i elementy manipulatorów i robotów. Wydawnictwa Naukowo-Techniczne. Warszawa 1993.  
8.	Ruda A. Olesiński R.: Sterowniki Programowalne PLC. Vademecum Specjalisty-Automatyka. Biblioteka COSiW SEP
9.	Sacha K.: System czasu rzeczywistego. Oficyna Wydawnicza Politechniki Warszawskiej. Warszawa 1999.
10.	Schmid D. Olszewski M.: Mechatronika. Wydawnictwo REA. Warszawa 2002.
11.	Spong M. W., Vidyasagag M.: Damika i sterowanie Robotów. Wydawnictwa Naukowo-Techniczne. Warszawa 1997.
12.	Zieliński C. Praca zbiorowa: Konstrukcja, sterowanie o programowanie złożonych systemów robotycznych. Oficyna Wydawnicza Politechniki warszawskiej.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AIR_1ST_W01: </w:t>
      </w:r>
    </w:p>
    <w:p>
      <w:pPr/>
      <w:r>
        <w:rPr/>
        <w:t xml:space="preserve">Opanowanie zagadnień związanych ze sterowaniem i nawigacją robotów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AIR_1ST_W02: </w:t>
      </w:r>
    </w:p>
    <w:p>
      <w:pPr/>
      <w:r>
        <w:rPr/>
        <w:t xml:space="preserve">Opanowanie zagadnień związanych z budową i działaniem układów sterowania robotów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AIR_1ST_W03: </w:t>
      </w:r>
    </w:p>
    <w:p>
      <w:pPr/>
      <w:r>
        <w:rPr/>
        <w:t xml:space="preserve">Opanowanie zagadnień związanych z metodami programowania robotów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AIR_1ST_W04: </w:t>
      </w:r>
    </w:p>
    <w:p>
      <w:pPr/>
      <w:r>
        <w:rPr/>
        <w:t xml:space="preserve">Opanowanie zagadnień związanych z bodową metodami programowania sterowników programowalnych stosowanych w maszynach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SIPR_1st_U01: </w:t>
      </w:r>
    </w:p>
    <w:p>
      <w:pPr/>
      <w:r>
        <w:rPr/>
        <w:t xml:space="preserve">Zna rolę układu sensorycznego w systemie nawigacyjnym robota mobilnego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T1A_U09, T1A_U09, T1A_U13, T1A_U14, T1A_U16, T1A_U16, T1A_U08, T1A_U16, T1A_U12</w:t>
      </w:r>
    </w:p>
    <w:p>
      <w:pPr>
        <w:keepNext w:val="1"/>
        <w:spacing w:after="10"/>
      </w:pPr>
      <w:r>
        <w:rPr>
          <w:b/>
          <w:bCs/>
        </w:rPr>
        <w:t xml:space="preserve">Efekt SIPR_1st_U02: </w:t>
      </w:r>
    </w:p>
    <w:p>
      <w:pPr/>
      <w:r>
        <w:rPr/>
        <w:t xml:space="preserve">Potrafi zaprojektować prosty system sterowania maszyną manipulacyjną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SIPR_1st_U03: </w:t>
      </w:r>
    </w:p>
    <w:p>
      <w:pPr/>
      <w:r>
        <w:rPr/>
        <w:t xml:space="preserve">Potrafi zaprojektować układ sterowania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SIPR_1st_K01: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2026-06-19T11:10:09+02:00</dcterms:created>
  <dcterms:modified xsi:type="dcterms:W3CDTF">2026-06-19T11:10:09+02:00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