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– 30 godz.
•	ćwiczenia – 15 godz.
•	konsultacje  - 2 godz.
2) Praca własna studenta – 35 godz., w tym:
•	studia literaturowe – 5 godz.
•	rozwiązywanie zadań, w domu  – 15 godz.
•	przygotowanie do kolokwiów – 15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 godz., w tym: 
•	wykład – 30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ciągłych i dyskretnych układów regulacji oraz syntezy prostych układów regulacji procesami ciągłymi ze sprzężeniem zwrotnym od stanu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układu z czasem ciągłym. Model układu z czasem dyskretnym. Sterowalność i obserwowalność układu. Postacie kanoniczne układu. Stabilność układu. Regulator stanu. Obserwator stanu układu. Struktury układu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stanów w teorii sterowania, WNT, 1974. 
2. Ackerman J., Regulacja impulsowa, WNT, 1976. 
3. Douglas J. M., Dynamika i sterowanie procesów. Analiza układów dynamicznych, WNT, 1976. 
4. Douglas J. M., Dynamika i sterowanie procesów. Synteza układów sterowania, WNT, 1976. 
5. Tatjewski P., Sterowanie zaawansowane obiektów przemysłowych, Struktury i algorytmy, Akademicka Oficyna Wydawnicza Exit,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Projektowanie prostego układu regulacji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Analiza stabilności układu liniowego z czasem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SPC_U02: </w:t>
      </w:r>
    </w:p>
    <w:p>
      <w:pPr/>
      <w:r>
        <w:rPr/>
        <w:t xml:space="preserve">Projektowanie układu regulacji w przestrzeni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SPC_U03: </w:t>
      </w:r>
    </w:p>
    <w:p>
      <w:pPr/>
      <w:r>
        <w:rPr/>
        <w:t xml:space="preserve">Projektowanie obserwatora stanu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K_U16, K_U17,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Rozumie, że specjalista musi posiadać konkretną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2026-07-30T02:12:44+02:00</dcterms:created>
  <dcterms:modified xsi:type="dcterms:W3CDTF">2026-07-30T02:12:44+02:00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