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nauka do kolokwium : 15 h
praca domowa: 10h
konsultacja z prowadzącym: 3h
Razem 58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
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
krótkotrwałych i długotrwałych lotach kosmicznych. Dezorientacja przestrzenna i choroba poruszeniowa.
Higiena i systemy utrzymania życia w długotrwałych lotach międzyplanetarnych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
2. DeHart R.L. “Fundamentals of aerospace medicine” ISBN: 0781728983
Dodatkowe literatura:
- Materiały na stronie http:// aeromedical.org/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NS629_W1: </w:t>
      </w:r>
    </w:p>
    <w:p>
      <w:pPr/>
      <w:r>
        <w:rPr/>
        <w:t xml:space="preserve">							student posiada wiedzę o fizjologicznych i medycznych podstawach konstruowania systemów podtrzymywania życia w lotnictwie i kosmonautyce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NS629_W2: </w:t>
      </w:r>
    </w:p>
    <w:p>
      <w:pPr/>
      <w:r>
        <w:rPr/>
        <w:t xml:space="preserve">							student zna badania medyczne wykonywane w lotach orbitalnych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NS629_W3: </w:t>
      </w:r>
    </w:p>
    <w:p>
      <w:pPr/>
      <w:r>
        <w:rPr/>
        <w:t xml:space="preserve">							Student ma wiedzę o higienie i systemach podtrzymania życia w długotrwałych lotach międzyplanetarnych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NS629_U1: </w:t>
      </w:r>
    </w:p>
    <w:p>
      <w:pPr/>
      <w:r>
        <w:rPr/>
        <w:t xml:space="preserve">							Student potrafi określić wpływ czynników lotów atmosferycznych i pozaatmosferycznych na organizm człowieka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NS629_U2: </w:t>
      </w:r>
    </w:p>
    <w:p>
      <w:pPr/>
      <w:r>
        <w:rPr/>
        <w:t xml:space="preserve">														Student umie ocenić fizjologiczne aspekty działania przeciążeń, nieważkości i możliwości adaptacyjne człowieka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2026-02-09T08:20:30+01:00</dcterms:created>
  <dcterms:modified xsi:type="dcterms:W3CDTF">2026-02-09T08:20:30+01:00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