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
Udział w ćwiczeniach 15
Praca własna: 
przygotowanie do zajęć, czytanie zadanych przez prowadzącego materiałów: 5
czytanie wskazanej literatury (w tym - napisanie referatu  / eseju - 5):  10
Sumaryczne obciążenie pracą studenta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podstawowe umiejętności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gospodarczej; 
zwrócenie uwagi 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przedsiębiorczości; pomysł na biznes, rola sektora MSP w rozwoju społeczno-gospodarczym kraju. (2 godz)
2. Formy organizacyjno-prawne przedsiębiorstw. (2 lub 1)
3. Procedury formalno-prawne związane z podejmowaniem działalności gospodarczej. (2 lub 1)
4. Wybrane zagadnienia dot. biznesplanu – konkurencja, planowanie, strategia (2 lub 3)
5. Wybrane zagadnienia działalności gospodarczej – aspekty finansowe (2)
6. Wybrane zagadnienia działalności gospodarczej – aspekty operacyjno-finansowe (2)
7. Wybrane zagadnienia działalności gospodarczej – aspekty operacyjne (1 lub 3)
8. Sprawdzian (wskazanie poprawnych wyników, wpisy) (2 lub 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w którym punkty uzyskuje się w ramach pracy na zajęciach i zadań wykonywanych w grupach 2-3 osobowych (od 25% do 50%) oraz ze sprawdzianu (od 50% do 75%). Suma uzyskanych punktów warunkuje ocenę końcową z przedmiotu.
Ocena     Student, który zaliczył przedmiot (moduł) wie / umie / potrafi:
3.0 -        Uzyskał powyżej 50% maksymalnej łącznej liczby punktów
3.5 -        Uzyskał powyżej 60% maksymalnej łącznej liczby punktów 
4.0 -        Uzyskał powyżej 70 % maksymalnej łącznej liczby punktów 
4.5 -        Uzyskał powyżej 80 % maksymalnej łącznej liczby punktów
5.0 -        Uzyskał powyżej 90 %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
J. Pasieczny, Biznesplan, PWE, Warszawa 2007.
M. Mulak, Business Plan, M&amp;A Marketing Communications Inc. i Wydawnictwo Książki Pomóż Sam Sobie, b.m. 1999.
D. Waters, Zarządzanie operacyjne. Towary i usługi, WN PWN 2001; 
R.Johnston i in., Zarządzanie działalnością operacyjną. Analiza przypadków, WN PWN 2002
J. Tuczko, Zrozumieć finanse firmy, Difin, Warszawa 2005.
Ph.Kotler i in., Marketing europejski, PWE 2002
lub
B. Glinka, S. Gudkova: Przedsiębiorczość, Wolters Kluwer, Warszawa 2011.
M. Romanowska: Planowanie strategiczne w przedsiębiorstwie; PWE, Warszawa 2009.
A.K. Bernat: Luka finansowa w sektorze mikro, małych I średnich przedsiębiorstw na przykładzie województwa świętokrzyskiego, CeDeWu, Warszawa 2015.
H. Waniak-Michalak: Wsparcie małych I srednich przedsiębiorstw przez organizacje niedziałające dla zysku, Difin, Warszawa 2015.
Literatura uzupełniająca – wybrane rozdziały z:
Alan P. Muhlemann, John S. Oakland, Keith G. Lockyer, Zarządzanie: produkcja i usługi, PWN 1995; 
M. Ciołek, Finanse przedsiębiorstw w przykładach i zadaniach, CeDeWu; 
L. Chadwick, Rachunkowość zarządcza, Placet, Warszawa 1997.
M. Zaleska, Ocena ekonomiczno-finansowa przedsiębiorstwa przez analityka bankowego, SGH, Warszawa 2005
L. Bittel, Krótki kurs zarządzania, WN PWN, Warszawa 2002; 
Stephen P. Robbins, David A. DeCenzo, Podstawy zarządzania, PWE 2002;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domowa prowadzącego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w grupach zadania dotyczące wybranych elementów planowania działalności gospodarczej oraz biznesplanu, w szczególności – rozwiązują problem a) szacowania popytu w warunkach konkurencji i b) dopasowania działalności operacyjnej do popytu.
W trakcie zajęć prowadzona jest dyskusja nt funkcji przedsiębiorcy oraz  procesów i zjawisk zachodzących w przedsiębiorstwach, i ich otoczeniu. Studenci zapoznają się z  metodami oceny działalności przedsiębiorstw.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 [K_W06]: </w:t>
      </w:r>
    </w:p>
    <w:p>
      <w:pPr/>
      <w:r>
        <w:rPr/>
        <w:t xml:space="preserve">zna metody i narzędzia stosowane w badaniach z zakresu nauk społecznych i wie,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(Ewentualnie) Napisanie eseju na zadany przez prowadzącego temat lub temat ustalony w ramach konsultacji z prowadzącym (punkty za esej nie stanowią więcej niż 15% całości).
Efekty wykonanych zadań problemowych są oceniane i punktowane, sprawdzian pisemny  weryfikuje indywidualną wiedzę studenta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 [K_W07] 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  	[K_W03]: </w:t>
      </w:r>
    </w:p>
    <w:p>
      <w:pPr/>
      <w:r>
        <w:rPr/>
        <w:t xml:space="preserve">Ma zaawansowaną wiedzę z zakresu nauki o przedsiębiorstwach umożliwiającą analizę procesów społecznych, w tym w szczególności gospodarczych oraz 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 	[K_U02]: </w:t>
      </w:r>
    </w:p>
    <w:p>
      <w:pPr/>
      <w:r>
        <w:rPr/>
        <w:t xml:space="preserve">umie praktycznie stosować wiedzę do rozwiązywania prostych problemów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przez rozwiązywanie praktycznych zadań (studium przypadku/ case study), zawierających problem z zakresu przedsiębiorczości.
Zadania zaczerpnięte są głównie z literatury podstawowej przedmiotu lub czasopism ekonomiczno-finansowych.
Studenci uczą się znajdować i analizować potrzebne dane, wykorzystują je w rozwiązywanych zadaniach.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  [K_U05]: </w:t>
      </w:r>
    </w:p>
    <w:p>
      <w:pPr/>
      <w:r>
        <w:rPr/>
        <w:t xml:space="preserve">umie znajdować źródła danych, korzystać z nich oraz interpretować pozyskane dane.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Pracując w grupach studenci muszą się komunikować identyfikując problem i metodę jego rozwiązania, uczą się dzielić zadaniami.
Zadania problemowe są punktowane.
Sprawdzian pisemny weryfikuje czy student indywidualnie nabył 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  	[K_U07]: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U_04  	[K_U06] 	[K_U08]: </w:t>
      </w:r>
    </w:p>
    <w:p>
      <w:pPr/>
      <w:r>
        <w:rPr/>
        <w:t xml:space="preserve">Współpracując w zespole umie znaleźć informacje i dokonać ich syntezy oraz znajduje rozwiązania problemów spotykanych w działalności przedsiębiorcy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  	[K_K04]: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pracy w grupach i podczas konsultacji i dyskusji z prowadzącym.  Wyniki (i punktacja za zadania problemowe) omawiane są na 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 	[K_K03]: </w:t>
      </w:r>
    </w:p>
    <w:p>
      <w:pPr/>
      <w:r>
        <w:rPr/>
        <w:t xml:space="preserve">Student ćwiczy kompetencje komunikowania się, negocjowania i zdolność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 [K_K06]: </w:t>
      </w:r>
    </w:p>
    <w:p>
      <w:pPr/>
      <w:r>
        <w:rPr/>
        <w:t xml:space="preserve">Student rozumie na czym polegają przedsięwzięcia wspierające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2026-07-29T20:11:50+02:00</dcterms:created>
  <dcterms:modified xsi:type="dcterms:W3CDTF">2026-07-29T20:11:50+02:00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