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i rachunkowość w samorządzie terytorialnym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A22_FRST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itp.). Obciążenie studenta [h]:
Udział w wykładach 30h
Przygotowanie do zajęć 95h
Sumaryczne obciążenie pracą studenta	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poszerza wiedze i umiejętności z zakresu gospodarowania finansami JST , głównie od strony regulacji prawnych i teorii menedżerskich . Zawiera też elementy praktyczne dotyczące   z analizą danych , która stanowi podstawę do wyciągania wniosków i planowania.
Przedmiot powinien być poprzedzony wiedzą  i umiejętnościami nabytymi z zakresu: prawa administracyjnego,  finansów publicznych i podstaw rachunkowości.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Poznanie zasad prowadzenia gospodarki finansowej w JST.  Analiza norm prawnych regulujących finanse samorządowe i metod zarządzania publicznego (NPM) ze szczególnym uwzględnieniem analizy finansowej. Poznanie  zasad  i funkcji budżetu oraz racjonalnej gospodarki budżetowej .
 Ukształtowanie umiejętności samodzielnego posługiwania się źródłami prawa w zakresie analizy budżetu i planów finansowych podmiotów sektora samorządowego
Wykłady : dotyczą przedstawienia najważniejszy problemów z zakresu finansów samorządowych, zasad rachunkowości budżetowej i analizy kondycji majątkowej i finansowej JST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Decentralizacji finansów publicznych i podstawy prawne finansów samorządowych. Zakres zadań samorządu terytorialnego. Zasada domniemania kompetencji i zasada adekwatności środków do zadań. Samodzielność finansowa JST. Jawność i przejrzystość gospodarki finansowej. 2h
2. Modele i style zarządzania finansami JST . Zarządzanie strategiczne. Budżet  jego istota i funkcje. Zasady budżetowe . Budżet liniowy a budżet zadaniowy . .Cykl budżetowy i procedura budżetowa . Uchwała budżetowa  i wieloletnia prognoza finansowa jako podstawowe narzędzia polityki finansowej   JST. Jednostki organizacyjne sektora samorządowego i ich system powiązań z budżetem.	2h
3. Źródła dochodów budżetów JST. Dochody własne  ich klasyfikacja i problemy optymalizacji.. Zakres władztwa podatkowego.  Dochody budżetów JST o charakterze zewnętrznym- transferowym. Subwencja ogólna i jej podział wg obowiązujących regulacji prawnych. Źródła i zasady pozyskiwania dotacji . 2h
4. Wydatki budżetu JST. Istota i klasyfikacja wydatków. Zasady dokonywania wydatków. Budzet zadaniowy jako narzędzie racjonalizacji wydatków. 	2h
5. Zewnętrzne źródła   finansowania - przychody JST.  Obligacje komunalne. Zasady i warunki emisji. Konsekwencje społeczno – gospodarcze  . Finansowanie projektów inwestycyjnych w JST. Montaż finansowy i inżynieria finansowa. Partnerstwo Publiczno Prywatne (PPP) .	2h
6. Rachunkowość budżetowa a rachunkowość finansowa. Zakres stosowania zasady memoriałowej w podmiotach samorządowych. . Wynik finansowy. Sprawozdawczość jako instrument oceny systemu rachunkowości budżetowej. Uregulowania prawne , zasady funkcjonowania, obowiązki . Elektroniczny system sprawozdawczości budżetowej	2h
7. Analiza finansowa w procesie zarządzania finansami JST. Kierunki i metody prowadzenia analizy finansowej. Wykorzystanie analizy finansowej do oceny realizacji zadań JST  i jej atrakcyjności	2h
8.Kontrola i nadzór nad działalnością finansową samorządu terytorialnego. Kontrola wewnętrzna. Kontrola zewnętrzna – RIO, NIK. ZUS, US ., IP	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nastepuje na podstawie uzyskania pozytywnej oceny z egzaminu.
Egzamin  w formie pisemnej obejmuje całość programu tj. treści wykładu i problemów rozważanych w literaturze przedmiotu. Forma pisemna – test , lub 3 pytania problemowe do wyboru z czterech.
Ocena za przedmiot
Ocena: Student, który zaliczył przedmiot (moduł) wie / umie / potrafi:
3.0	Student w 40% opanował terminologię i rozumie podstawowe regulacje prawne z zakresu finansów samorządowych i rachunkowości budżetowej.
3.5	Student  w 50% posiada wiedzę i umiejętności przewidziane w efektach kształcenia  -  potrafi operować wiedzą o większym zakresie szczegółowości.
4.0	Student w 65% posiada wiedzę, umiejętności i kompetencje przewidziane w efektach kształcenia - wie, umie i posiada kompetencje w zakresie oceny gospodarki samorządowej ( finansowej) i  podmiotów  tego sektora .
4.5	student  w 75% posiada wiedzę, umiejętności i kompetencje przewidziane w efektach kształcenia - potrafi analizować dane dotyczące sektora samorządowego i na tej podstawie formułować wnioski dotyczące przyszłości finansów JST.
5.0	student  w 80% posiada wiedzę, umiejętności i kompetencje przewidziane w efektach kształcenia - potrafi analizować dane dotyczące sektora samorządowego i na tej podstawie formułować wnioski dotyczące przyszłości finansów JST. Aktywnie uczestniczył w wykładzie – zadawał pytania , inspirował dyskusję.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Borodo A., Samorząd terytorialny. System prawnofinansowy. Wyd. Prawnicze PWN,Wwa 2011,
Jastrzębska M., Finanse jednostek samorządu terytorialnego, LEXa Wolters Kluwer bisiness, warszawa 2012r.
Kornberger – Sokołowska E. , Finanse jednostek samorządu terytorialnego, Lexis Nexis 2012.
Patrzałek L., Finanse samorządu terytorialnego, Wyd. Uniwersytetu ekonomicznego we Wrocławiu, Wrocław 2010 .
Literatura uzupełniająca:
L Borowiec. Controlling w realizacji usług publicznych gminy, Kraków 2007. 
M. Dylewski, B. Filipiak, M. Gorzałczyńska – Koczkodan, Finanse samorządowe, Wyd. Naukowe PWN ,Wwa 2006;
 B. Filipiak , Strategie finansowe jednostek samorządu terytorialnego , PWE, W-wa 2008;
Zarządzanie gospodarka i finansami w jednostkach samorządu terytorialnego, red. H. Sochacka- Krysiak SGH, W-wa 2008
E.Kotowska, Organizacja i funkcjonowanie sektora finansów publicznych. Zarządzanie . Teoria i praktyka , Nr1(5)/2012.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widzę z zakresu gospodarki finansowej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z uzasadnieniem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S2A_W06, S2A_W09,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 Ma uporządkowaną wiedzę  dotyczącą finansów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z uzasadnieniem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S2A_W06, S2A_W09,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źródła finansowania zadań JST i potrafi określić kierunki ponoszenia wydatków.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z uzasadnieniem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S2A_W06, S2A_W09,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pogłębioną wiedzę o strukturze sektora finansów samorządowych i funkcjach finansów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z uzasadnieniem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S2A_W06, S2A_W09,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 wiedzę o podstawowych instytucjach i podmiotach świadczących usługi lokalne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z uzasadnieniem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S2A_W06, S2A_W09, 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z zakresu finansów samorządowych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uzasadnieniem lub bez uzasadnienia.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źródłami prawa z zakresu finansów samorządowych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uzasadnieniem lub bez uzasadnienia.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analizę gospodarki finansowej JST i na tej podstawie formułować wnioski dotyczące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uzasadnieniem lub bez uzasadnienia.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ze zrozumieniem czytać sprawozdania budżetowe i na tej podstawie formułować wnioski nt kondycji finansowej i majątkowej JST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uzasadnieniem lub bez uzasadnienia.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dokonywać analizy własnych działań i wskazywać na konieczność dalszego doskonalenia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uzasadnieniem lub bez uzasadnienia.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 Ma świadomość poziomu swojej wiedzy i umiejętności, 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 związana z analizą aktów prawnych i danych statystycznych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 Ma świadomość roli i znaczenia gospodarki finansowej JST w zaspakajaniu potrzeb społeczności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 związana z analizą aktów prawnych i danych statystycznych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przekonanie o sensie , wartościach i potrzebie  upowszechniania wiedzy na temat finansów lokalnych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 związana z analizą aktów prawnych i danych statystycznych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przekonanie o potrzebie zachowania się w sposób profesjonalny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 związana z analizą aktów prawnych i danych statystycznych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>Odpowiedzialnie przygotowuje się do  pełnienia funkcji menedżera w sektorze publicznym - samorządowym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 związana z analizą aktów prawnych i danych statystycznych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2026-07-10T02:13:21+02:00</dcterms:created>
  <dcterms:modified xsi:type="dcterms:W3CDTF">2026-07-10T02:13:21+02:00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