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molekularna</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biologicznych na poziomie molekularnym; poznanie technik uzyskiwania organizmów modyfikowanych genetycznie; możliwości wykorzystania tych organizmów do neutralizacji zanieczyszczeń i rekultywacji obszarów zdegradowanych.</w:t>
      </w:r>
    </w:p>
    <w:p>
      <w:pPr>
        <w:keepNext w:val="1"/>
        <w:spacing w:after="10"/>
      </w:pPr>
      <w:r>
        <w:rPr>
          <w:b/>
          <w:bCs/>
        </w:rPr>
        <w:t xml:space="preserve">Treści kształcenia: </w:t>
      </w:r>
    </w:p>
    <w:p>
      <w:pPr>
        <w:spacing w:before="20" w:after="190"/>
      </w:pPr>
      <w:r>
        <w:rPr/>
        <w:t xml:space="preserve">Program wykładu Rodzaje sekwencji występujących w DNA (eksony, introny powtarzalne i ruchome) Budowa i działanie genów prokariotycznych i eukariotycznych. Mechanizmy rekombinacji genetycznej. Mutageneza i naprawa DNA. Organizacja i znaczenie pozachromosomowego DNA u Eucaryota i Procaryota Regulacja replikacji DNA u różnych organizmów Zróżnicowanie budowy i funkcji RNA, regulacja transkrypcji i translacji. Podstawowe metody badania DNA i RNA (izolacja i oczyszczanie, rozdział elektroforetyczny, sekwencjonowanie) Enzymy i klonowanie genu. Konstrukcja i analiza rekombinowanego DNA. Przygotowanie sond DNA i RNA. Amplifikacja DNA techniką PCR Zaliczenie Program ćwiczeń laboratoryjnych Rekombinacja Mutageneza Amplifikacja DNA techniką PCR Sprawdzian </w:t>
      </w:r>
    </w:p>
    <w:p>
      <w:pPr>
        <w:keepNext w:val="1"/>
        <w:spacing w:after="10"/>
      </w:pPr>
      <w:r>
        <w:rPr>
          <w:b/>
          <w:bCs/>
        </w:rPr>
        <w:t xml:space="preserve">Metody oceny: </w:t>
      </w:r>
    </w:p>
    <w:p>
      <w:pPr>
        <w:spacing w:before="20" w:after="190"/>
      </w:pPr>
      <w:r>
        <w:rPr/>
        <w:t xml:space="preserve">Ocena zintegrowana = 0,7 * OW + 0,3 * OL Warunki zaliczenia wykładu: test Warunki zaliczenia ćwiczeń laboratoryjnych:Uczestnictwo w zajęciach, sprawozdania z wykonanych ćwiczeń, sprawdzian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 J. M., Tymoczko J. L., Stryer L., Biochemia. Wydawnictwo Naukowe PWN, 2005 Genetyka molekularna red. Węgleński P. Wydawnictwo Naukowe PWN, Warszawa 1996 Matthews H. R., Freedland A., Miesfeld R. L., Biochemia i biologia molekularna w zarysie. Prószyński i S-ka Warszawa 2000 Piekarowicz A Podstawy wirusologii molekularnej Wydawnictwo Naukowe PWN,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2026-07-11T02:09:52+02:00</dcterms:created>
  <dcterms:modified xsi:type="dcterms:W3CDTF">2026-07-11T02:09:52+02:00</dcterms:modified>
</cp:coreProperties>
</file>

<file path=docProps/custom.xml><?xml version="1.0" encoding="utf-8"?>
<Properties xmlns="http://schemas.openxmlformats.org/officeDocument/2006/custom-properties" xmlns:vt="http://schemas.openxmlformats.org/officeDocument/2006/docPropsVTypes"/>
</file>