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Stepnicki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900h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 zakresie rozszerzonego programu szkoły średniej.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ma umiejętność samokształcenia się</w:t>
      </w:r>
    </w:p>
    <w:p>
      <w:pPr>
        <w:spacing w:before="60"/>
      </w:pPr>
      <w:r>
        <w:rPr/>
        <w:t xml:space="preserve">Weryfikacja: </w:t>
      </w:r>
    </w:p>
    <w:p>
      <w:pPr>
        <w:spacing w:before="20" w:after="190"/>
      </w:pPr>
      <w:r>
        <w:rPr/>
        <w:t xml:space="preserve">sprawdzanie pracy domowej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doświadczenie związane z pracą zespołową</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2026-05-07T22:49:54+02:00</dcterms:created>
  <dcterms:modified xsi:type="dcterms:W3CDTF">2026-05-07T22:49:54+02:00</dcterms:modified>
</cp:coreProperties>
</file>

<file path=docProps/custom.xml><?xml version="1.0" encoding="utf-8"?>
<Properties xmlns="http://schemas.openxmlformats.org/officeDocument/2006/custom-properties" xmlns:vt="http://schemas.openxmlformats.org/officeDocument/2006/docPropsVTypes"/>
</file>