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termodynamiki procesowej</w:t>
      </w:r>
    </w:p>
    <w:p>
      <w:pPr>
        <w:keepNext w:val="1"/>
        <w:spacing w:after="10"/>
      </w:pPr>
      <w:r>
        <w:rPr>
          <w:b/>
          <w:bCs/>
        </w:rPr>
        <w:t xml:space="preserve">Koordynator przedmiotu: </w:t>
      </w:r>
    </w:p>
    <w:p>
      <w:pPr>
        <w:spacing w:before="20" w:after="190"/>
      </w:pPr>
      <w:r>
        <w:rPr/>
        <w:t xml:space="preserve">dr inż. Piotr Machniewski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IC.IK513</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45 
2. Godziny kontaktowe z nauczycielem akademickim w ramach konsultacji 9 
3. Godziny kontaktowe z nauczycielem akademickim w ramach zaliczeń i egzaminów 12 
4. Przygotowanie do zajęć (studiowanie literatury, odrabianie prac domowych itp.) 11 
5. Zbieranie informacji, opracowanie wyników 10 
6. Przygotowanie sprawozdania, prezentacji, raportu, dyskusji 15 
7. Nauka samodzielna – przygotowanie do zaliczenia/kolokwium/egzaminu 15 
Sumaryczne obciążenie studenta pracą 117 godz.</w:t>
      </w:r>
    </w:p>
    <w:p>
      <w:pPr>
        <w:keepNext w:val="1"/>
        <w:spacing w:after="10"/>
      </w:pPr>
      <w:r>
        <w:rPr>
          <w:b/>
          <w:bCs/>
        </w:rPr>
        <w:t xml:space="preserve">Liczba punktów ECTS na zajęciach wymagających bezpośredniego udziału nauczycieli akademickich: </w:t>
      </w:r>
    </w:p>
    <w:p>
      <w:pPr>
        <w:spacing w:before="20" w:after="190"/>
      </w:pPr>
      <w:r>
        <w:rPr/>
        <w:t xml:space="preserve">2,2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procesowa (pozytywna ocena z egzaminu lub zajęć projektowych).</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Przekazanie studentom wiedzy z zakresu podstaw termodynamiki procesowej (bilanse masy i energii, zasady termodynamiki w układach zamkniętych i otwartych, obiegi, własności fizykochemiczne substancji oraz równowagi fazowe i chemiczne).</w:t>
      </w:r>
    </w:p>
    <w:p>
      <w:pPr>
        <w:keepNext w:val="1"/>
        <w:spacing w:after="10"/>
      </w:pPr>
      <w:r>
        <w:rPr>
          <w:b/>
          <w:bCs/>
        </w:rPr>
        <w:t xml:space="preserve">Treści kształcenia: </w:t>
      </w:r>
    </w:p>
    <w:p>
      <w:pPr>
        <w:spacing w:before="20" w:after="190"/>
      </w:pPr>
      <w:r>
        <w:rPr/>
        <w:t xml:space="preserve"> Laboratorium
1. Dwufazowy obieg chłodniczy.
2. Ciepło spalania ciał stałych.
3. Ciepło spalania gazów.
4. Przewodnictwo cieplne ciał stałych.
5. Lepkość roztworów ciekłych.
6. Równowaga destylacyjna.
7. Równowaga absorpcyjna.
8. Równowaga ekstrakcyjna.
9. Wyznaczanie równowagi adsorpcyjnej metodą przepływową.
10. Równowaga krystalizacyjna.</w:t>
      </w:r>
    </w:p>
    <w:p>
      <w:pPr>
        <w:keepNext w:val="1"/>
        <w:spacing w:after="10"/>
      </w:pPr>
      <w:r>
        <w:rPr>
          <w:b/>
          <w:bCs/>
        </w:rPr>
        <w:t xml:space="preserve">Metody oceny: </w:t>
      </w:r>
    </w:p>
    <w:p>
      <w:pPr>
        <w:spacing w:before="20" w:after="190"/>
      </w:pPr>
      <w:r>
        <w:rPr/>
        <w:t xml:space="preserve">protokół, sprawozdanie, sprawdzian końcowy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 Wroński, R. Pohorecki, W. Moniuk, W. Możaryn, J. Świdrowski, Laboratorium termodynamiki i kinetyki procesów inżynierii chemicznej, Oficyna Wyd. PW, 1996.
2. R. Pohorecki S. Wroński, Kinetyka i Termodynamika Procesów Inżynierii Chemicznej, WNT, 1979.
3. A. Biń, P. Machniewski, Przykłady i zadania z termodynamiki procesowej, OWPW, 2013.
4. S. Michałowski, K. Wańkowicz, Termodynamika procesowa, WNT, 1999.
5. J. Szarawara, Termodynamika Chemiczna, WNT 1997.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T1A_W03, T1A_W04</w:t>
      </w:r>
    </w:p>
    <w:p>
      <w:pPr>
        <w:keepNext w:val="1"/>
        <w:spacing w:after="10"/>
      </w:pPr>
      <w:r>
        <w:rPr>
          <w:b/>
          <w:bCs/>
        </w:rPr>
        <w:t xml:space="preserve">Efekt W2: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T1A_W03, T1A_W04</w:t>
      </w:r>
    </w:p>
    <w:p>
      <w:pPr>
        <w:keepNext w:val="1"/>
        <w:spacing w:after="10"/>
      </w:pPr>
      <w:r>
        <w:rPr>
          <w:b/>
          <w:bCs/>
        </w:rPr>
        <w:t xml:space="preserve">Efekt W3: </w:t>
      </w:r>
    </w:p>
    <w:p>
      <w:pPr/>
      <w:r>
        <w:rPr/>
        <w:t xml:space="preserve">Zna podstawowe techniki i metody pomiaru parametrów termodynamicznych, wyznaczania równowag fazowych oraz własności transportowych</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T1A_W03, T1A_W04, T1A_W07</w:t>
      </w:r>
    </w:p>
    <w:p>
      <w:pPr>
        <w:keepNext w:val="1"/>
        <w:spacing w:after="10"/>
      </w:pPr>
      <w:r>
        <w:rPr>
          <w:b/>
          <w:bCs/>
        </w:rPr>
        <w:t xml:space="preserve">Efekt W4: </w:t>
      </w:r>
    </w:p>
    <w:p>
      <w:pPr/>
      <w:r>
        <w:rPr/>
        <w:t xml:space="preserve">Ma wiedzę z zakresu przepisów bezpieczeństwa obowiązujących w laboratorium termodynamiki procesowej WICHiP</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korzystać z technik i przyrządów pomiarowych i interpretować uzyskane wyniki</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T1A_U08</w:t>
      </w:r>
    </w:p>
    <w:p>
      <w:pPr>
        <w:keepNext w:val="1"/>
        <w:spacing w:after="10"/>
      </w:pPr>
      <w:r>
        <w:rPr>
          <w:b/>
          <w:bCs/>
        </w:rPr>
        <w:t xml:space="preserve">Efekt U2: </w:t>
      </w:r>
    </w:p>
    <w:p>
      <w:pPr/>
      <w:r>
        <w:rPr/>
        <w:t xml:space="preserve">Potrafi przedstawić wyniki własnych badań w postaci samodzielnie przygotowanego sprawozdania </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K_U01, K_U05, K_U10</w:t>
      </w:r>
    </w:p>
    <w:p>
      <w:pPr>
        <w:spacing w:before="20" w:after="190"/>
      </w:pPr>
      <w:r>
        <w:rPr>
          <w:b/>
          <w:bCs/>
        </w:rPr>
        <w:t xml:space="preserve">Powiązane efekty obszarowe: </w:t>
      </w:r>
      <w:r>
        <w:rPr/>
        <w:t xml:space="preserve">T1A_U01, T1A_U08, T1A_U03, T1A_U04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realizować zadania pracując w zespole</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T1A_K03</w:t>
      </w:r>
    </w:p>
    <w:p>
      <w:pPr>
        <w:keepNext w:val="1"/>
        <w:spacing w:after="10"/>
      </w:pPr>
      <w:r>
        <w:rPr>
          <w:b/>
          <w:bCs/>
        </w:rPr>
        <w:t xml:space="preserve">Efekt KS2: </w:t>
      </w:r>
    </w:p>
    <w:p>
      <w:pPr/>
      <w:r>
        <w:rPr/>
        <w:t xml:space="preserve">Prawidłowo identyfikuje i rozstrzyga dylematy związane z wykorzystaniem zawodu inżyniera</w:t>
      </w:r>
    </w:p>
    <w:p>
      <w:pPr>
        <w:spacing w:before="60"/>
      </w:pPr>
      <w:r>
        <w:rPr/>
        <w:t xml:space="preserve">Weryfikacja: </w:t>
      </w:r>
    </w:p>
    <w:p>
      <w:pPr>
        <w:spacing w:before="20" w:after="190"/>
      </w:pPr>
      <w:r>
        <w:rPr/>
        <w:t xml:space="preserve">protokół, sprawozdanie, 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2026-08-19T12:48:24+02:00</dcterms:created>
  <dcterms:modified xsi:type="dcterms:W3CDTF">2026-08-19T12:48:24+02:00</dcterms:modified>
</cp:coreProperties>
</file>

<file path=docProps/custom.xml><?xml version="1.0" encoding="utf-8"?>
<Properties xmlns="http://schemas.openxmlformats.org/officeDocument/2006/custom-properties" xmlns:vt="http://schemas.openxmlformats.org/officeDocument/2006/docPropsVTypes"/>
</file>