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Sławomir Tkaczyk, st. wykł.,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18 godz., studiowanie literatury przedmiotu 22 godz., przygotowanie się do egzaminu 15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funkcji i właściwości systemów transportowych. Znajomość ich struktury uwzględniając infrastrukturę, suprastrukturę oraz rozwój poszczególnych gałęzi transportu. Znajomość specyfiki i złożoności procesów transportowych i procesów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 wiedzy o funkcjonowaniu transportu samochodowego w działalności społeczno-gospodarczej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Rola i znaczenie transportu samochodowego w gospodarce narodowej. Podstawowe pojęcia: potrzeba, cel działalności, praca, przemieszczanie, usługa, transport i komunikacja. Zależność wytwarzania dóbr od produkcji transportowej. Kryteria podziału transportu wyodrębnionego i niewyodrębnionego. Podstawowe elementy transportu: zasoby sil wytwórczych i czasu oraz organizacja. Zasobochłonność i jej rodzaje. Cechy i właściwości środków pracy w transporcie. Klasyfikacja przewozowych i ładunkowych środków transportowych. Proces transportowy w ujęciu czynnościowym, czasu, przestrzeni i organizacji. Uwarunkowania zaspokajania potrzeb transportowych. Podatność w transporcie. Istota pojęcia. Współzależność procesu działania i podatności. Klasyfikacja podatności wg rodzajów działalności oraz prawa podatności i jej mierniki. Podatność a nowoczesna technologie w logistyce. Ujęcie podatności w różnych naukach. Klasyfikacje ładunków. Jednostki ładunkowe warunkiem mechanizacji transportu. Technologia produkcji i jej podstawowe elementy. Technologie samochodowych procesów przewozowych wg rodzajów przewozów. Nowoczesne systemy obsługi transportowej w logistyce. Zasady doboru środków pracy w przewozach samochodowych. Mierniki pracy w transporcie samochodowym i sposoby ich ustalania. Jakość w przewozach. Analiza i ocena gospodarowania jednostek działalności transportowej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ew.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Bogdanowicz S.: Podatność. Teoria i zastosowanie w transporcie, Oficyna Wydawnicza Politechniki Warszawskiej, Warszawa 2012; 
2. Lissowska E. (red.): Technologia procesów przewozowych w transporcie samochodowym. Warszawa 1975, WKiŁ.
3. Madeyski M., Lissowska E.: Badania analityczne transportu samochodowego. Warszawa 1975, WKiŁ.
4. Mendyk E.: Ekonomika i organizacja transportu. Poznań 2002, WSL.
Literatura uzupełniająca:
5. Mindur L.: Technologie w transporcie samochodowym. Warszawa 1990, WKiŁ.
6. Mindur L. (red): Technologie transportowe XXI wieku. Warszawa-Radom 2008, ITE.
7. Prochowski L., Żuchowski A.: Technika transportu ładunków. Warszawa 2009, WKiŁ.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o procesach gospodarczych, w tym produkcyjnych;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cechy i właściwości przedmiotu pracy oraz jego podatność i umiejętność kształtowania jego postaci transportowej;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Potrafi kształtować suprastrukturę i infrastrukturę, w tym sieci transportowe;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Jest w stanie zbadać współzależności w procesie transportowym; ma podstawy dokonywania analizy i oceny procesów technologicznych produkcji transportowej i ich zmian;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Umie kształtować nowoczesną postać transportową ładunków uwzględniając ich projektowanie, tworzenie i wykorzystanie;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InzA_W01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Rozumie i potrafi ocenić wpływ zasobochłonności na ochronę środowiska naturalnego; posiadana wiedza umożliwia rozwiązywanie co najmniej prostych zadań inżynierskich z dziedziny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	: </w:t>
      </w:r>
    </w:p>
    <w:p>
      <w:pPr/>
      <w:r>
        <w:rPr/>
        <w:t xml:space="preserve">Potrafi pozyskiwać informacje z literatury i innych właściwie dobranych źródeł, w tym obcojęzycznych, o procesach i środkach transportowych oraz formułować wnioski;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Jest w stanie udokumentować prawidłowość rozpatrywanego problemu z zakresu studiowanego kierunku studiów;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egzaminie pisemnym (w przypadku wątpliwości  egzamin ustny)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2024-05-05T15:37:34+02:00</dcterms:created>
  <dcterms:modified xsi:type="dcterms:W3CDTF">2024-05-05T15:37:34+02:00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