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samochodowa </w:t>
      </w:r>
    </w:p>
    <w:p>
      <w:pPr>
        <w:keepNext w:val="1"/>
        <w:spacing w:after="10"/>
      </w:pPr>
      <w:r>
        <w:rPr>
          <w:b/>
          <w:bCs/>
        </w:rPr>
        <w:t xml:space="preserve">Koordynator przedmiotu: </w:t>
      </w:r>
    </w:p>
    <w:p>
      <w:pPr>
        <w:spacing w:before="20" w:after="190"/>
      </w:pPr>
      <w:r>
        <w:rPr/>
        <w:t xml:space="preserve">dr inż. Marek Guzek,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TR.SMS107</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30, ćwiczenia laboratoryjnych 15, zapoznanie się ze wskazana literaturą 16, konsultacje 3 (w tym 2 w zakresie zajęć laboratoryjnych), przygotowanie do egzaminu 12, przygotowanie do zajęć laboratoryjnych 12, udział w egzaminie 2</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(50 godzin, w tym: uczestnictwo w wykładzie 30 godz., praca na laboratoriach: 15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(29 godzin, w tym: praca na laboratoriach: 15 godz., przygotowanie się do zajęć laboratoryjnych: 12 godz., konsultacje w zakresie zajęć laboratoryjnych: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Silniki spalinowe (lub o zbliżonej tematyce). </w:t>
      </w:r>
    </w:p>
    <w:p>
      <w:pPr>
        <w:keepNext w:val="1"/>
        <w:spacing w:after="10"/>
      </w:pPr>
      <w:r>
        <w:rPr>
          <w:b/>
          <w:bCs/>
        </w:rPr>
        <w:t xml:space="preserve">Limit liczby studentów: </w:t>
      </w:r>
    </w:p>
    <w:p>
      <w:pPr>
        <w:spacing w:before="20" w:after="190"/>
      </w:pPr>
      <w:r>
        <w:rPr/>
        <w:t xml:space="preserve">wykład - bez ograniczeń, ćwiczenia lab. w symulatorze autoPW - maksimum 8 osob, ćwicz. lab. w laboratorium ZEiUP - maksimu 10 osob</w:t>
      </w:r>
    </w:p>
    <w:p>
      <w:pPr>
        <w:keepNext w:val="1"/>
        <w:spacing w:after="10"/>
      </w:pPr>
      <w:r>
        <w:rPr>
          <w:b/>
          <w:bCs/>
        </w:rPr>
        <w:t xml:space="preserve">Cel przedmiotu: </w:t>
      </w:r>
    </w:p>
    <w:p>
      <w:pPr>
        <w:spacing w:before="20" w:after="190"/>
      </w:pPr>
      <w:r>
        <w:rPr/>
        <w:t xml:space="preserve">Celem przedmiotu jest rozszerzenie i pogłębienie wiedzy studenta z zakresu budowy i zasad działania głównych układów i zespołów pojazdu samochodowego. </w:t>
      </w:r>
    </w:p>
    <w:p>
      <w:pPr>
        <w:keepNext w:val="1"/>
        <w:spacing w:after="10"/>
      </w:pPr>
      <w:r>
        <w:rPr>
          <w:b/>
          <w:bCs/>
        </w:rPr>
        <w:t xml:space="preserve">Treści kształcenia: </w:t>
      </w:r>
    </w:p>
    <w:p>
      <w:pPr>
        <w:spacing w:before="20" w:after="190"/>
      </w:pPr>
      <w:r>
        <w:rPr/>
        <w:t xml:space="preserve">Treść wykładu:
Struktura budowy nowoczesnego pojazdu samochodowego. Główne układy i zespoły pojazdu – nadwozie, silniki, układ napędowy, układ hamulcowy, zawieszenie, układ kierowniczy, układ jezdny. Najważniejsze zmiany dokonane w budowie zasadach działania tych układów i zespołów. Rola elementów energochłonnych, nowych materiałów konstrukcyjnych. Rozwiązania służące zmniejszeniu zużycia paliwa i emisji toksycznych składników spalin. Ewolucja konstrukcji głównych źródeł napędu i układu napędowego (tu rola układów hybrydowych). Systemy „X by wire”, układy wspomagające działanie kierowcy. Nowoczesne zawieszenia aktywne.
Treść ćwiczeń laboratoryjnych:
Prezentacja konstrukcji wybranych zespołów nowoczesnego samochodu; ocena toksyczności spalin silników spalinowych, eksperymentalne wyznaczanie położenia środka masy samochodu; – ćwiczenia w laboratorium Zakładu EiUP.
Badania kierowalności i stateczności samochodu na podstawie testów ISO – testy zamknięte (według norm ISO 4138, ISO 3888), testy otwarte (według normy ISO 7401) – ćwiczenia z wykorzystaniem symulatora jazdy samochodem (autoPW).
</w:t>
      </w:r>
    </w:p>
    <w:p>
      <w:pPr>
        <w:keepNext w:val="1"/>
        <w:spacing w:after="10"/>
      </w:pPr>
      <w:r>
        <w:rPr>
          <w:b/>
          <w:bCs/>
        </w:rPr>
        <w:t xml:space="preserve">Metody oceny: </w:t>
      </w:r>
    </w:p>
    <w:p>
      <w:pPr>
        <w:spacing w:before="20" w:after="190"/>
      </w:pPr>
      <w:r>
        <w:rPr/>
        <w:t xml:space="preserve">Egzamin w formie pisemnej i (uzupełniająco) ustnej.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Reimpell J., Betzler J. Podwozia samochodów. Podstawy konstrukcji. WKŁ, Warszawa 2001r. (lub Reimpell J. Podwozia samochodów. Podstawy konstrukcji. WKŁ, Warszawa 1997r.)
2) Reński A. Budowa samochodów. Układy hamulcowe i kierownicze oraz zawieszenia. OWPW, Warszawa, 1997r.
3) BOSCH, Informator techniczny „Układy bezpieczeństwa i komfortu jazdy”, WKŁ, W-wa 2000r.
4) Merkisz J. Ekologiczne problemy silników spalinowych,tom I. Wydawnictwo Politechniki Poznańskiej, Poznań 1998
5) Merkisz J. Ekologiczne problemy silników spalinowych, tom II. Wydawnictwo Politechniki Poznańskiej, Poznań 1999
6) Zieliński A. Konstrukcja nadwozi samochodów osobowych i pochodnych. WKŁ, Warszawa 2003r.</w:t>
      </w:r>
    </w:p>
    <w:p>
      <w:pPr>
        <w:keepNext w:val="1"/>
        <w:spacing w:after="10"/>
      </w:pPr>
      <w:r>
        <w:rPr>
          <w:b/>
          <w:bCs/>
        </w:rPr>
        <w:t xml:space="preserve">Witryna www przedmiotu: </w:t>
      </w:r>
    </w:p>
    <w:p>
      <w:pPr>
        <w:spacing w:before="20" w:after="190"/>
      </w:pPr>
      <w:r>
        <w:rPr/>
        <w:t xml:space="preserve">www.it.pw.edu.pl</w:t>
      </w:r>
    </w:p>
    <w:p>
      <w:pPr>
        <w:keepNext w:val="1"/>
        <w:spacing w:after="10"/>
      </w:pPr>
      <w:r>
        <w:rPr>
          <w:b/>
          <w:bCs/>
        </w:rPr>
        <w:t xml:space="preserve">Uwagi: </w:t>
      </w:r>
    </w:p>
    <w:p>
      <w:pPr>
        <w:spacing w:before="20" w:after="190"/>
      </w:pPr>
      <w:r>
        <w:rPr/>
        <w:t xml:space="preserve">Przedmiot obowiązkowy dla studentów II stopnia, kierunek Transport, specjalności IEPS (Inżynieria Eksploatacji Pojazdów Samochodowych), DS (Diagnostyka Samochodowa) i RzS (Rzeczoznawstwo Samochodowe).
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strukturę budowy współczesnego pojazdu samochodowego</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W02: </w:t>
      </w:r>
    </w:p>
    <w:p>
      <w:pPr/>
      <w:r>
        <w:rPr/>
        <w:t xml:space="preserve">Zna najważniejsze zmiany i trendy rozwojowe w budowie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keepNext w:val="1"/>
        <w:spacing w:after="10"/>
      </w:pPr>
      <w:r>
        <w:rPr>
          <w:b/>
          <w:bCs/>
        </w:rPr>
        <w:t xml:space="preserve">Efekt W03: </w:t>
      </w:r>
    </w:p>
    <w:p>
      <w:pPr/>
      <w:r>
        <w:rPr/>
        <w:t xml:space="preserve">Zna nowoczesne materiały stosowane (oraz trendy rozwojowe) w budowie pojazdów samochodowych</w:t>
      </w:r>
    </w:p>
    <w:p>
      <w:pPr>
        <w:spacing w:before="60"/>
      </w:pPr>
      <w:r>
        <w:rPr/>
        <w:t xml:space="preserve">Weryfikacja: </w:t>
      </w:r>
    </w:p>
    <w:p>
      <w:pPr>
        <w:spacing w:before="20" w:after="190"/>
      </w:pPr>
      <w:r>
        <w:rPr/>
        <w:t xml:space="preserve">Wykład - egzamin pisemny, ewent. część ustna</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keepNext w:val="1"/>
        <w:spacing w:after="10"/>
      </w:pPr>
      <w:r>
        <w:rPr>
          <w:b/>
          <w:bCs/>
        </w:rPr>
        <w:t xml:space="preserve">Efekt W04: </w:t>
      </w:r>
    </w:p>
    <w:p>
      <w:pPr/>
      <w:r>
        <w:rPr/>
        <w:t xml:space="preserve">Zna nowoczesne środki podwyższające bezpieczeństwo ekologiczne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W05: </w:t>
      </w:r>
    </w:p>
    <w:p>
      <w:pPr/>
      <w:r>
        <w:rPr/>
        <w:t xml:space="preserve">Zna wybrane metody oceny własności pojazdu (w zakresie toksyczności spalin, własności masowo-geometrycznych, kierowalności)</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 interpretacji informacji z literatury i innych źródeł z zakresu budowy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Wykazuje się umiejętnością interpretowania wyników pomiarów wybranych wielkości związanych badaniami pojazdów</w:t>
      </w:r>
    </w:p>
    <w:p>
      <w:pPr>
        <w:spacing w:before="60"/>
      </w:pPr>
      <w:r>
        <w:rPr/>
        <w:t xml:space="preserve">Weryfikacja: </w:t>
      </w:r>
    </w:p>
    <w:p>
      <w:pPr>
        <w:spacing w:before="20" w:after="190"/>
      </w:pPr>
      <w:r>
        <w:rPr/>
        <w:t xml:space="preserve">ćwiczenia lab. - kolokwium</w:t>
      </w:r>
    </w:p>
    <w:p>
      <w:pPr>
        <w:spacing w:before="20" w:after="190"/>
      </w:pPr>
      <w:r>
        <w:rPr>
          <w:b/>
          <w:bCs/>
        </w:rPr>
        <w:t xml:space="preserve">Powiązane efekty kierunkowe: </w:t>
      </w:r>
      <w:r>
        <w:rPr/>
        <w:t xml:space="preserve">Tr2A_U07, Tr2A_U01</w:t>
      </w:r>
    </w:p>
    <w:p>
      <w:pPr>
        <w:spacing w:before="20" w:after="190"/>
      </w:pPr>
      <w:r>
        <w:rPr>
          <w:b/>
          <w:bCs/>
        </w:rPr>
        <w:t xml:space="preserve">Powiązane efekty obszarowe: </w:t>
      </w:r>
      <w:r>
        <w:rPr/>
        <w:t xml:space="preserve">T2A_U09, InzA_U02,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grupie, przyjmując w niej różne role</w:t>
      </w:r>
    </w:p>
    <w:p>
      <w:pPr>
        <w:spacing w:before="60"/>
      </w:pPr>
      <w:r>
        <w:rPr/>
        <w:t xml:space="preserve">Weryfikacja: </w:t>
      </w:r>
    </w:p>
    <w:p>
      <w:pPr>
        <w:spacing w:before="20" w:after="190"/>
      </w:pPr>
      <w:r>
        <w:rPr/>
        <w:t xml:space="preserve">Ocena bezpośrednio w trakcie realizacji ćwiczeń laboratoryjnych</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2024-04-28T17:40:38+02:00</dcterms:created>
  <dcterms:modified xsi:type="dcterms:W3CDTF">2024-04-28T17:40:38+02:00</dcterms:modified>
</cp:coreProperties>
</file>

<file path=docProps/custom.xml><?xml version="1.0" encoding="utf-8"?>
<Properties xmlns="http://schemas.openxmlformats.org/officeDocument/2006/custom-properties" xmlns:vt="http://schemas.openxmlformats.org/officeDocument/2006/docPropsVTypes"/>
</file>