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Seminarium dyplomowe magisterskie</w:t>
      </w:r>
    </w:p>
    <w:p>
      <w:pPr>
        <w:keepNext w:val="1"/>
        <w:spacing w:after="10"/>
      </w:pPr>
      <w:r>
        <w:rPr>
          <w:b/>
          <w:bCs/>
        </w:rPr>
        <w:t xml:space="preserve">Koordynator przedmiotu: </w:t>
      </w:r>
    </w:p>
    <w:p>
      <w:pPr>
        <w:spacing w:before="20" w:after="190"/>
      </w:pPr>
      <w:r>
        <w:rPr/>
        <w:t xml:space="preserve">Osoba wyznaczona przez kierownika zakładu dyplomującego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TR.NMK444</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seminarium: 18 godz., zapoznanie się z zasadami pisania pracy dyplomowej, z zagadnieniami dotyczącymi ochrony własności przemysłowej i prawa autorskiego oraz z zasadami korzystania z zasobów informacji patentowej: około 23 godz., konsultacje: 1 godz., przygotowanie dwóch lub trzech referatów i prezentacji wraz z realizacją niezbędnych obliczeń): 18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(19 godzin, w tym: praca na seminarium: 18 godz., konsultacje: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godzin, w tym przygotowanie dwóch lub trzech referatów i prezentacji wraz z realizacją niezbędnych obliczeń)</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Wydane zadanie na pracę dyplomową magisterską</w:t>
      </w:r>
    </w:p>
    <w:p>
      <w:pPr>
        <w:keepNext w:val="1"/>
        <w:spacing w:after="10"/>
      </w:pPr>
      <w:r>
        <w:rPr>
          <w:b/>
          <w:bCs/>
        </w:rPr>
        <w:t xml:space="preserve">Limit liczby studentów: </w:t>
      </w:r>
    </w:p>
    <w:p>
      <w:pPr>
        <w:spacing w:before="20" w:after="190"/>
      </w:pPr>
      <w:r>
        <w:rPr/>
        <w:t xml:space="preserve">30 osób</w:t>
      </w:r>
    </w:p>
    <w:p>
      <w:pPr>
        <w:keepNext w:val="1"/>
        <w:spacing w:after="10"/>
      </w:pPr>
      <w:r>
        <w:rPr>
          <w:b/>
          <w:bCs/>
        </w:rPr>
        <w:t xml:space="preserve">Cel przedmiotu: </w:t>
      </w:r>
    </w:p>
    <w:p>
      <w:pPr>
        <w:spacing w:before="20" w:after="190"/>
      </w:pPr>
      <w:r>
        <w:rPr/>
        <w:t xml:space="preserve">Rozwinięcie umiejętności samodzielnego przygotowania i prezentowania rozwiązań, w tym także w języku obcym, jak również poszerzenie znajomości zasad i metod przygotowania pracy dyplomowej o zagadnienia dotyczące ochrony własności przemysłowej i prawa autorskiego oraz korzystania z zasobów informacji patentowej. Kontrola postępów w zakresie przygotowania pracy dyplomowej. Rozszerzenie wiedzy z zakresu transportu i wybranej specjalności.</w:t>
      </w:r>
    </w:p>
    <w:p>
      <w:pPr>
        <w:keepNext w:val="1"/>
        <w:spacing w:after="10"/>
      </w:pPr>
      <w:r>
        <w:rPr>
          <w:b/>
          <w:bCs/>
        </w:rPr>
        <w:t xml:space="preserve">Treści kształcenia: </w:t>
      </w:r>
    </w:p>
    <w:p>
      <w:pPr>
        <w:spacing w:before="20" w:after="190"/>
      </w:pPr>
      <w:r>
        <w:rPr/>
        <w:t xml:space="preserve">Zasady i regulamin wykonywania prac dyplomowych, zasady korzystania z piśmiennictwa, pojęcia i zasady z zakresu ochrony własności przemysłowej i prawa autorskiego, korzystanie z zasobów informacji patentowej.
Prezentacja założeń, analiza merytoryczna zadania na pracę dyplomową każdego studenta. Indywidualna prezentacja opracowań każdego studenta, wykazująca posiadanie przez dyplomanta umiejętności rozwiązywania problemów, opartych na znajomości podstaw teoretycznych lub doświadczeniach empirycznych oraz na wykorzystywaniu znanych metod, analiz i komputerowych programów dotyczących rozpatrywanego problemu. Krytyczna analiza prezentowanych rozwiązań, dyskusja i obrona poglądów przez wszystkich uczestników seminarium.</w:t>
      </w:r>
    </w:p>
    <w:p>
      <w:pPr>
        <w:keepNext w:val="1"/>
        <w:spacing w:after="10"/>
      </w:pPr>
      <w:r>
        <w:rPr>
          <w:b/>
          <w:bCs/>
        </w:rPr>
        <w:t xml:space="preserve">Metody oceny: </w:t>
      </w:r>
    </w:p>
    <w:p>
      <w:pPr>
        <w:spacing w:before="20" w:after="190"/>
      </w:pPr>
      <w:r>
        <w:rPr/>
        <w:t xml:space="preserve">Ocena formy prezentacji pracy. Ocena doboru i zakresu prezentowanej wiedzy. Ocena udziału w dyskusjach nad innymi opracowaniami.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Literatura dotycząca zasad pisania prac dyplomowych;
2) Literatura dotycząca ochrony własności przemysłowej i prawa autorskiego oraz korzystania z zasobów informacji patentowej;
3) Literatura adekwatna do tematu i zakresu pracy dyplomowej.</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jest prowadzony w grupach seminaryjnych odrębnie dla poszczególnych specjalności.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uaktualnioną wiedzę o trendach rozwojowych i najistotniejszych nowych osiągnięciach z zakresu zadań na prace dyplomowe magisterskie uczestników seminarium</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W02: </w:t>
      </w:r>
    </w:p>
    <w:p>
      <w:pPr/>
      <w:r>
        <w:rPr/>
        <w:t xml:space="preserve">Zna przykłady stosowania metod, technik, narzędzi i materiałów przy rozwiązywaniu złożonych zadań inżynierskich z zakresu zadań na prace dyplomowe magisterskie uczestników seminarium</w:t>
      </w:r>
    </w:p>
    <w:p>
      <w:pPr>
        <w:spacing w:before="60"/>
      </w:pPr>
      <w:r>
        <w:rPr/>
        <w:t xml:space="preserve">Weryfikacja: </w:t>
      </w:r>
    </w:p>
    <w:p>
      <w:pPr>
        <w:spacing w:before="20" w:after="190"/>
      </w:pPr>
      <w:r>
        <w:rPr/>
        <w:t xml:space="preserve">ocena udziału w dyskusjach</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 InzA_W02</w:t>
      </w:r>
    </w:p>
    <w:p>
      <w:pPr>
        <w:keepNext w:val="1"/>
        <w:spacing w:after="10"/>
      </w:pPr>
      <w:r>
        <w:rPr>
          <w:b/>
          <w:bCs/>
        </w:rPr>
        <w:t xml:space="preserve">Efekt W03: </w:t>
      </w:r>
    </w:p>
    <w:p>
      <w:pPr/>
      <w:r>
        <w:rPr/>
        <w:t xml:space="preserve">Zna i rozumie podstawowe pojęcia i zasady z zakresu ochrony własności przemysłowej i prawa autorskiego oraz konieczność zarządzania zasobami własności intelektualnej i umie korzystać z zasobów informacji patentowej</w:t>
      </w:r>
    </w:p>
    <w:p>
      <w:pPr>
        <w:spacing w:before="60"/>
      </w:pPr>
      <w:r>
        <w:rPr/>
        <w:t xml:space="preserve">Weryfikacja: </w:t>
      </w:r>
    </w:p>
    <w:p>
      <w:pPr>
        <w:spacing w:before="20" w:after="190"/>
      </w:pPr>
      <w:r>
        <w:rPr/>
        <w:t xml:space="preserve">ocena treści i formy prezentacji oraz udziału w dyskusjach</w:t>
      </w:r>
    </w:p>
    <w:p>
      <w:pPr>
        <w:spacing w:before="20" w:after="190"/>
      </w:pPr>
      <w:r>
        <w:rPr>
          <w:b/>
          <w:bCs/>
        </w:rPr>
        <w:t xml:space="preserve">Powiązane efekty kierunkowe: </w:t>
      </w:r>
      <w:r>
        <w:rPr/>
        <w:t xml:space="preserve">Tr2A_W11</w:t>
      </w:r>
    </w:p>
    <w:p>
      <w:pPr>
        <w:spacing w:before="20" w:after="190"/>
      </w:pPr>
      <w:r>
        <w:rPr>
          <w:b/>
          <w:bCs/>
        </w:rPr>
        <w:t xml:space="preserve">Powiązane efekty obszarowe: </w:t>
      </w:r>
      <w:r>
        <w:rPr/>
        <w:t xml:space="preserve">T2A_W10</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dokonywać krytycznej oceny informacji oraz wyczerpująco uzasadniać opinie</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przygotować i wygłosić w języku polskim oraz w wybranym języku obcym krótkie prezentacje dotyczące wyników własnych badań naukowych</w:t>
      </w:r>
    </w:p>
    <w:p>
      <w:pPr>
        <w:spacing w:before="60"/>
      </w:pPr>
      <w:r>
        <w:rPr/>
        <w:t xml:space="preserve">Weryfikacja: </w:t>
      </w:r>
    </w:p>
    <w:p>
      <w:pPr>
        <w:spacing w:before="20" w:after="190"/>
      </w:pPr>
      <w:r>
        <w:rPr/>
        <w:t xml:space="preserve">ocena treści i formy prezentacji</w:t>
      </w:r>
    </w:p>
    <w:p>
      <w:pPr>
        <w:spacing w:before="20" w:after="190"/>
      </w:pPr>
      <w:r>
        <w:rPr>
          <w:b/>
          <w:bCs/>
        </w:rPr>
        <w:t xml:space="preserve">Powiązane efekty kierunkowe: </w:t>
      </w:r>
      <w:r>
        <w:rPr/>
        <w:t xml:space="preserve">Tr2A_U05, Tr2A_U03, Tr2A_U02</w:t>
      </w:r>
    </w:p>
    <w:p>
      <w:pPr>
        <w:spacing w:before="20" w:after="190"/>
      </w:pPr>
      <w:r>
        <w:rPr>
          <w:b/>
          <w:bCs/>
        </w:rPr>
        <w:t xml:space="preserve">Powiązane efekty obszarowe: </w:t>
      </w:r>
      <w:r>
        <w:rPr/>
        <w:t xml:space="preserve">T2A_U06, T2A_U03, T2A_U02</w:t>
      </w:r>
    </w:p>
    <w:p>
      <w:pPr>
        <w:keepNext w:val="1"/>
        <w:spacing w:after="10"/>
      </w:pPr>
      <w:r>
        <w:rPr>
          <w:b/>
          <w:bCs/>
        </w:rPr>
        <w:t xml:space="preserve">Efekt U03: </w:t>
      </w:r>
    </w:p>
    <w:p>
      <w:pPr/>
      <w:r>
        <w:rPr/>
        <w:t xml:space="preserve">Potrafi określić kierunki dalszego uczenia się i zrealizować proces zdobywania wiedzy i umiejętności dla realizacji pracy dyplomowej</w:t>
      </w:r>
    </w:p>
    <w:p>
      <w:pPr>
        <w:spacing w:before="60"/>
      </w:pPr>
      <w:r>
        <w:rPr/>
        <w:t xml:space="preserve">Weryfikacja: </w:t>
      </w:r>
    </w:p>
    <w:p>
      <w:pPr>
        <w:spacing w:before="20" w:after="190"/>
      </w:pPr>
      <w:r>
        <w:rPr/>
        <w:t xml:space="preserve">ocena postępów w realizacji pracy dyplomowej oraz zakresu prezentacji jej założeń i efektów</w:t>
      </w:r>
    </w:p>
    <w:p>
      <w:pPr>
        <w:spacing w:before="20" w:after="190"/>
      </w:pPr>
      <w:r>
        <w:rPr>
          <w:b/>
          <w:bCs/>
        </w:rPr>
        <w:t xml:space="preserve">Powiązane efekty kierunkowe: </w:t>
      </w:r>
      <w:r>
        <w:rPr/>
        <w:t xml:space="preserve">Tr2A_U04</w:t>
      </w:r>
    </w:p>
    <w:p>
      <w:pPr>
        <w:spacing w:before="20" w:after="190"/>
      </w:pPr>
      <w:r>
        <w:rPr>
          <w:b/>
          <w:bCs/>
        </w:rPr>
        <w:t xml:space="preserve">Powiązane efekty obszarowe: </w:t>
      </w:r>
      <w:r>
        <w:rPr/>
        <w:t xml:space="preserve">T2A_U05</w:t>
      </w:r>
    </w:p>
    <w:p>
      <w:pPr>
        <w:keepNext w:val="1"/>
        <w:spacing w:after="10"/>
      </w:pPr>
      <w:r>
        <w:rPr>
          <w:b/>
          <w:bCs/>
        </w:rPr>
        <w:t xml:space="preserve">Efekt U04: </w:t>
      </w:r>
    </w:p>
    <w:p>
      <w:pPr/>
      <w:r>
        <w:rPr/>
        <w:t xml:space="preserve">Potrafi ocenić przydatność i możliwość wykorzystania nowych osiągnięć (technik i technologii) w rozwiązywaniu własnego problemu badawczego oraz problemów badawczych innych uczestników seminarium</w:t>
      </w:r>
    </w:p>
    <w:p>
      <w:pPr>
        <w:spacing w:before="60"/>
      </w:pPr>
      <w:r>
        <w:rPr/>
        <w:t xml:space="preserve">Weryfikacja: </w:t>
      </w:r>
    </w:p>
    <w:p>
      <w:pPr>
        <w:spacing w:before="20" w:after="190"/>
      </w:pPr>
      <w:r>
        <w:rPr/>
        <w:t xml:space="preserve">ocena treści prezentacji oraz udziału w dyskusjach</w:t>
      </w:r>
    </w:p>
    <w:p>
      <w:pPr>
        <w:spacing w:before="20" w:after="190"/>
      </w:pPr>
      <w:r>
        <w:rPr>
          <w:b/>
          <w:bCs/>
        </w:rPr>
        <w:t xml:space="preserve">Powiązane efekty kierunkowe: </w:t>
      </w:r>
      <w:r>
        <w:rPr/>
        <w:t xml:space="preserve">Tr2A_U14, Tr2A_U13</w:t>
      </w:r>
    </w:p>
    <w:p>
      <w:pPr>
        <w:spacing w:before="20" w:after="190"/>
      </w:pPr>
      <w:r>
        <w:rPr>
          <w:b/>
          <w:bCs/>
        </w:rPr>
        <w:t xml:space="preserve">Powiązane efekty obszarowe: </w:t>
      </w:r>
      <w:r>
        <w:rPr/>
        <w:t xml:space="preserve">T2A_U12, T2A_U12</w:t>
      </w:r>
    </w:p>
    <w:p>
      <w:pPr>
        <w:keepNext w:val="1"/>
        <w:spacing w:after="10"/>
      </w:pPr>
      <w:r>
        <w:rPr>
          <w:b/>
          <w:bCs/>
        </w:rPr>
        <w:t xml:space="preserve">Efekt U05: </w:t>
      </w:r>
    </w:p>
    <w:p>
      <w:pPr/>
      <w:r>
        <w:rPr/>
        <w:t xml:space="preserve">Potrafi zaproponować ulepszenia (usprawnienia) istniejących rozwiązań technicznych prezentowanych przez siebie oraz innych uczestników seminarium</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Tr2A_U15</w:t>
      </w:r>
    </w:p>
    <w:p>
      <w:pPr>
        <w:spacing w:before="20" w:after="190"/>
      </w:pPr>
      <w:r>
        <w:rPr>
          <w:b/>
          <w:bCs/>
        </w:rPr>
        <w:t xml:space="preserve">Powiązane efekty obszarowe: </w:t>
      </w:r>
      <w:r>
        <w:rPr/>
        <w:t xml:space="preserve">T2A_U16</w:t>
      </w:r>
    </w:p>
    <w:p>
      <w:pPr>
        <w:keepNext w:val="1"/>
        <w:spacing w:after="10"/>
      </w:pPr>
      <w:r>
        <w:rPr>
          <w:b/>
          <w:bCs/>
        </w:rPr>
        <w:t xml:space="preserve">Efekt U06: </w:t>
      </w:r>
    </w:p>
    <w:p>
      <w:pPr/>
      <w:r>
        <w:rPr/>
        <w:t xml:space="preserve">Potrafi dostrzec ograniczenia metod i narzędzi służących do rozwiązania wyznaczonego zadania i zadań innych uczestników seminarium</w:t>
      </w:r>
    </w:p>
    <w:p>
      <w:pPr>
        <w:spacing w:before="60"/>
      </w:pPr>
      <w:r>
        <w:rPr/>
        <w:t xml:space="preserve">Weryfikacja: </w:t>
      </w:r>
    </w:p>
    <w:p>
      <w:pPr>
        <w:spacing w:before="20" w:after="190"/>
      </w:pPr>
      <w:r>
        <w:rPr/>
        <w:t xml:space="preserve">ocena treści prezentacji oraz udziału w dyskusjach</w:t>
      </w:r>
    </w:p>
    <w:p>
      <w:pPr>
        <w:spacing w:before="20" w:after="190"/>
      </w:pPr>
      <w:r>
        <w:rPr>
          <w:b/>
          <w:bCs/>
        </w:rPr>
        <w:t xml:space="preserve">Powiązane efekty kierunkowe: </w:t>
      </w:r>
      <w:r>
        <w:rPr/>
        <w:t xml:space="preserve">Tr2A_U19, Tr2A_U18</w:t>
      </w:r>
    </w:p>
    <w:p>
      <w:pPr>
        <w:spacing w:before="20" w:after="190"/>
      </w:pPr>
      <w:r>
        <w:rPr>
          <w:b/>
          <w:bCs/>
        </w:rPr>
        <w:t xml:space="preserve">Powiązane efekty obszarowe: </w:t>
      </w:r>
      <w:r>
        <w:rPr/>
        <w:t xml:space="preserve">T2A_U18, InzA_U07, T2A_U18, InzA_U07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przekazać informacje dotyczące własnej pracy i opinie dotyczące działań innych osób, w sposób zrozumiały, z uzasadnieniem różnych punktów widzenia</w:t>
      </w:r>
    </w:p>
    <w:p>
      <w:pPr>
        <w:spacing w:before="60"/>
      </w:pPr>
      <w:r>
        <w:rPr/>
        <w:t xml:space="preserve">Weryfikacja: </w:t>
      </w:r>
    </w:p>
    <w:p>
      <w:pPr>
        <w:spacing w:before="20" w:after="190"/>
      </w:pPr>
      <w:r>
        <w:rPr/>
        <w:t xml:space="preserve">ocena treści i formy prezentacji oraz udziału w dyskusjach</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2026-05-30T00:08:38+02:00</dcterms:created>
  <dcterms:modified xsi:type="dcterms:W3CDTF">2026-05-30T00:08:38+02:00</dcterms:modified>
</cp:coreProperties>
</file>

<file path=docProps/custom.xml><?xml version="1.0" encoding="utf-8"?>
<Properties xmlns="http://schemas.openxmlformats.org/officeDocument/2006/custom-properties" xmlns:vt="http://schemas.openxmlformats.org/officeDocument/2006/docPropsVTypes"/>
</file>