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w:t>
      </w:r>
    </w:p>
    <w:p>
      <w:pPr>
        <w:keepNext w:val="1"/>
        <w:spacing w:after="10"/>
      </w:pPr>
      <w:r>
        <w:rPr>
          <w:b/>
          <w:bCs/>
        </w:rPr>
        <w:t xml:space="preserve">Koordynator przedmiotu: </w:t>
      </w:r>
    </w:p>
    <w:p>
      <w:pPr>
        <w:spacing w:before="20" w:after="190"/>
      </w:pPr>
      <w:r>
        <w:rPr/>
        <w:t xml:space="preserve">dr inż. Cezariusz Jastrzębski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ML.NW126</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35, w tym: 
a) wykład – 30 godz., 
b) konsultacje – 5 godz. 
2. Praca własna studenta – 40 godzin, w tym: 
a) 25 godz. – bieżąca analiza zalecanej literatury – przygotowanie się do wykładów. 
b) 15 godz. – przygotowywanie się do egzaminu. 
Razem – 75 godzin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1,4 punktu ECTS - liczba godzin kontaktowych: 35, w tym:
a) wykład  – 30 godz.
b)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1) Podstawy algebry liniowej, rachunek różniczkowy i całkowy. 
2) Podstawy fizyki w zakresie: mechaniki newtonowskiej, fal, termodynamiki, elektryczności i magnetyzmu, optyki, fizyki współczesnej atomu, jądra atomowego.
</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Przedstawienie formalizmu fizyki kwantowej oraz elementów chemii kwantowej, fizyki ciała stałego i fizyki i technologii nanostruktur.</w:t>
      </w:r>
    </w:p>
    <w:p>
      <w:pPr>
        <w:keepNext w:val="1"/>
        <w:spacing w:after="10"/>
      </w:pPr>
      <w:r>
        <w:rPr>
          <w:b/>
          <w:bCs/>
        </w:rPr>
        <w:t xml:space="preserve">Treści kształcenia: </w:t>
      </w:r>
    </w:p>
    <w:p>
      <w:pPr>
        <w:spacing w:before="20" w:after="190"/>
      </w:pPr>
      <w:r>
        <w:rPr/>
        <w:t xml:space="preserve">Elementy mechaniki kwantowej: 
1. Fizyka klasyczna i kwantowa. Fotony. Dwoista natura światła. Fale materii. Podstawowe pojęcia mechaniki kwantowej. Równanie Schrodingera. 
2. Funkcja falowa. Prąd prawdopodobieństwa. Zasada nieokreśloności. Kwantowa studnia potencjału. Laser półprzewodnikowy. 
3. Wielkości fizyczne. Operatory. Funkcje własne. Wartości własne. Wartości oczekiwane. 
4. Bariera potencjału (tunelowanie). STM. 
5. Oscylator harmoniczny. Oscylacje. Energia rotacji. 
6. Atom wodoru. 
7. Atom wodoropodobny. Orbitalny moment pędu. Spin. Rozszczepienie spin¬orbita. 
8. Atom w polu elektrycznym i magnetycznym (stałym i zmiennym). Rezonans ESR i NMR (Tomografia komputerowa). 
9. Symetria funkcji falowej. Bozony i fermiony. Statystyki kwantowe. 
Elementy chemii kwantowej: 
1. Cząsteczka wodoru. Wiązanie chemiczne. Elementarna teoria sił chemicznych. Metody numeryczne. Hybrydyzacja. Podstawowe pojęcia dotyczące grup symetrii. Reprezentacje. Charaktery. Drgania jąder w cząsteczkach. 
2. Widma molekularne. Widma rotacyjne. Widma oscylacyjno - rotacyjne. Widma elektronowe. 
Elementy Fizyki Ciała Stałego: 
1. Struktura krystaliczna. Fonony. Elektrony w strukturze krystalicznej. 
2. Półprzewodniki.
3. Nanostruktury. Urządzenia nanowymiarowe. </w:t>
      </w:r>
    </w:p>
    <w:p>
      <w:pPr>
        <w:keepNext w:val="1"/>
        <w:spacing w:after="10"/>
      </w:pPr>
      <w:r>
        <w:rPr>
          <w:b/>
          <w:bCs/>
        </w:rPr>
        <w:t xml:space="preserve">Metody oceny: </w:t>
      </w:r>
    </w:p>
    <w:p>
      <w:pPr>
        <w:spacing w:before="20" w:after="190"/>
      </w:pPr>
      <w:r>
        <w:rPr/>
        <w:t xml:space="preserve">100% egzamin.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1. Hacken H., Wolf H., Atomy i kwanty. Wprowadzanie do współczesnej spektroskopii atomowej, PWN Warszawa 1997. 
2. A. S. Dawydow, Mechanika kwantowa (PWN, 1967).
3. Materiały na stronie http://www.if.pw.edu.pl/~cez_j .
Dodatkowa literatura: 
1. L. D. Landau, E. M. Lifszic, Mechanika kwantowa, teoria nierelatywistyczna (PWN, 1979). 
2. L. Schiff, Mechanika kwantowa (PWN, 1977).</w:t>
      </w:r>
    </w:p>
    <w:p>
      <w:pPr>
        <w:keepNext w:val="1"/>
        <w:spacing w:after="10"/>
      </w:pPr>
      <w:r>
        <w:rPr>
          <w:b/>
          <w:bCs/>
        </w:rPr>
        <w:t xml:space="preserve">Witryna www przedmiotu: </w:t>
      </w:r>
    </w:p>
    <w:p>
      <w:pPr>
        <w:spacing w:before="20" w:after="190"/>
      </w:pPr>
      <w:r>
        <w:rPr/>
        <w:t xml:space="preserve">www.if.pw.edu.pl/~cez_j</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ML.NW126_W1: </w:t>
      </w:r>
    </w:p>
    <w:p>
      <w:pPr/>
      <w:r>
        <w:rPr/>
        <w:t xml:space="preserve">Rozumie podstawowe prawa i pojęcia mechaniki kwantowej.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AiR1_W02</w:t>
      </w:r>
    </w:p>
    <w:p>
      <w:pPr>
        <w:spacing w:before="20" w:after="190"/>
      </w:pPr>
      <w:r>
        <w:rPr>
          <w:b/>
          <w:bCs/>
        </w:rPr>
        <w:t xml:space="preserve">Powiązane efekty obszarowe: </w:t>
      </w:r>
      <w:r>
        <w:rPr/>
        <w:t xml:space="preserve">T1A_W01, T1A_W07</w:t>
      </w:r>
    </w:p>
    <w:p>
      <w:pPr>
        <w:keepNext w:val="1"/>
        <w:spacing w:after="10"/>
      </w:pPr>
      <w:r>
        <w:rPr>
          <w:b/>
          <w:bCs/>
        </w:rPr>
        <w:t xml:space="preserve">Efekt ML.NW126_W2: </w:t>
      </w:r>
    </w:p>
    <w:p>
      <w:pPr/>
      <w:r>
        <w:rPr/>
        <w:t xml:space="preserve">Zna technologiczne aspekty zastosowania mechaniki kwantowej i chemii kwantowej.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AiR1_W03</w:t>
      </w:r>
    </w:p>
    <w:p>
      <w:pPr>
        <w:spacing w:before="20" w:after="190"/>
      </w:pPr>
      <w:r>
        <w:rPr>
          <w:b/>
          <w:bCs/>
        </w:rPr>
        <w:t xml:space="preserve">Powiązane efekty obszarowe: </w:t>
      </w:r>
      <w:r>
        <w:rPr/>
        <w:t xml:space="preserve">T1A_W02, T1A_W07</w:t>
      </w:r>
    </w:p>
    <w:p>
      <w:pPr>
        <w:keepNext w:val="1"/>
        <w:spacing w:after="10"/>
      </w:pPr>
      <w:r>
        <w:rPr>
          <w:b/>
          <w:bCs/>
        </w:rPr>
        <w:t xml:space="preserve">Efekt ML.NW126_W3: </w:t>
      </w:r>
    </w:p>
    <w:p>
      <w:pPr/>
      <w:r>
        <w:rPr/>
        <w:t xml:space="preserve">Rozumie działanie współczesnych urządzeń wykorzystujących mechanikę kwantową i nanotechnologie.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AiR1_W03</w:t>
      </w:r>
    </w:p>
    <w:p>
      <w:pPr>
        <w:spacing w:before="20" w:after="190"/>
      </w:pPr>
      <w:r>
        <w:rPr>
          <w:b/>
          <w:bCs/>
        </w:rPr>
        <w:t xml:space="preserve">Powiązane efekty obszarowe: </w:t>
      </w:r>
      <w:r>
        <w:rPr/>
        <w:t xml:space="preserve">T1A_W02, T1A_W07</w:t>
      </w:r>
    </w:p>
    <w:p>
      <w:pPr>
        <w:pStyle w:val="Heading3"/>
      </w:pPr>
      <w:bookmarkStart w:id="3" w:name="_Toc3"/>
      <w:r>
        <w:t>Profil ogólnoakademicki - umiejętności</w:t>
      </w:r>
      <w:bookmarkEnd w:id="3"/>
    </w:p>
    <w:p>
      <w:pPr>
        <w:keepNext w:val="1"/>
        <w:spacing w:after="10"/>
      </w:pPr>
      <w:r>
        <w:rPr>
          <w:b/>
          <w:bCs/>
        </w:rPr>
        <w:t xml:space="preserve">Efekt ML.NW126_U1: </w:t>
      </w:r>
    </w:p>
    <w:p>
      <w:pPr/>
      <w:r>
        <w:rPr/>
        <w:t xml:space="preserve">Potrafi rozwiązać podstawowe zagadnienia z mechaniki kwantowej.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AiR1_U06</w:t>
      </w:r>
    </w:p>
    <w:p>
      <w:pPr>
        <w:spacing w:before="20" w:after="190"/>
      </w:pPr>
      <w:r>
        <w:rPr>
          <w:b/>
          <w:bCs/>
        </w:rPr>
        <w:t xml:space="preserve">Powiązane efekty obszarowe: </w:t>
      </w:r>
      <w:r>
        <w:rPr/>
        <w:t xml:space="preserve">T1A_U07, T1A_U08, T1A_U09, T1A_U14</w:t>
      </w:r>
    </w:p>
    <w:p>
      <w:pPr>
        <w:keepNext w:val="1"/>
        <w:spacing w:after="10"/>
      </w:pPr>
      <w:r>
        <w:rPr>
          <w:b/>
          <w:bCs/>
        </w:rPr>
        <w:t xml:space="preserve">Efekt ML.NW126_U2: </w:t>
      </w:r>
    </w:p>
    <w:p>
      <w:pPr/>
      <w:r>
        <w:rPr/>
        <w:t xml:space="preserve">Posiada umiejętność krytycznej analizy eksperymentów fizycznych z zakresu fizyki i chemii kwantowej.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AiR1_U06, AiR1_U20</w:t>
      </w:r>
    </w:p>
    <w:p>
      <w:pPr>
        <w:spacing w:before="20" w:after="190"/>
      </w:pPr>
      <w:r>
        <w:rPr>
          <w:b/>
          <w:bCs/>
        </w:rPr>
        <w:t xml:space="preserve">Powiązane efekty obszarowe: </w:t>
      </w:r>
      <w:r>
        <w:rPr/>
        <w:t xml:space="preserve">T1A_U07, T1A_U08, T1A_U09, T1A_U14, T1A_U05</w:t>
      </w:r>
    </w:p>
    <w:p>
      <w:pPr>
        <w:keepNext w:val="1"/>
        <w:spacing w:after="10"/>
      </w:pPr>
      <w:r>
        <w:rPr>
          <w:b/>
          <w:bCs/>
        </w:rPr>
        <w:t xml:space="preserve">Efekt ML.NW126_U3: </w:t>
      </w:r>
    </w:p>
    <w:p>
      <w:pPr/>
      <w:r>
        <w:rPr/>
        <w:t xml:space="preserve">Potrafi samodzielnie poszerzać wiedzę o zagadnieniach fizyki współczesnej i technologii w oparciu o studium literaturowe i samodzielnie wyciągać wnioski.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AiR1_U01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ML.NW126_K1: </w:t>
      </w:r>
    </w:p>
    <w:p>
      <w:pPr/>
      <w:r>
        <w:rPr/>
        <w:t xml:space="preserve">Rozumie postęp w zakresie nauk technicznych, w tym: fizyki kwantowej i technologii i widzi jego związek z rozwojem społecznym.</w:t>
      </w:r>
    </w:p>
    <w:p>
      <w:pPr>
        <w:spacing w:before="60"/>
      </w:pPr>
      <w:r>
        <w:rPr/>
        <w:t xml:space="preserve">Weryfikacja: </w:t>
      </w:r>
    </w:p>
    <w:p>
      <w:pPr>
        <w:spacing w:before="20" w:after="190"/>
      </w:pPr>
      <w:r>
        <w:rPr/>
        <w:t xml:space="preserve">Egzamin, dyskusja.</w:t>
      </w:r>
    </w:p>
    <w:p>
      <w:pPr>
        <w:spacing w:before="20" w:after="190"/>
      </w:pPr>
      <w:r>
        <w:rPr>
          <w:b/>
          <w:bCs/>
        </w:rPr>
        <w:t xml:space="preserve">Powiązane efekty kierunkowe: </w:t>
      </w:r>
      <w:r>
        <w:rPr/>
        <w:t xml:space="preserve">AiR1_K02, AiR1_K06</w:t>
      </w:r>
    </w:p>
    <w:p>
      <w:pPr>
        <w:spacing w:before="20" w:after="190"/>
      </w:pPr>
      <w:r>
        <w:rPr>
          <w:b/>
          <w:bCs/>
        </w:rPr>
        <w:t xml:space="preserve">Powiązane efekty obszarowe: </w:t>
      </w:r>
      <w:r>
        <w:rPr/>
        <w:t xml:space="preserve">T1A_K02, T1A_K07</w:t>
      </w:r>
    </w:p>
    <w:p>
      <w:pPr>
        <w:keepNext w:val="1"/>
        <w:spacing w:after="10"/>
      </w:pPr>
      <w:r>
        <w:rPr>
          <w:b/>
          <w:bCs/>
        </w:rPr>
        <w:t xml:space="preserve">Efekt ML.NW126_K2: </w:t>
      </w:r>
    </w:p>
    <w:p>
      <w:pPr/>
      <w:r>
        <w:rPr/>
        <w:t xml:space="preserve">Ma świadomość roli fizyki w rozwoju technologicznym  i dostrzega potrzebę ustawicznego dokształcania się w tym zakresie.</w:t>
      </w:r>
    </w:p>
    <w:p>
      <w:pPr>
        <w:spacing w:before="60"/>
      </w:pPr>
      <w:r>
        <w:rPr/>
        <w:t xml:space="preserve">Weryfikacja: </w:t>
      </w:r>
    </w:p>
    <w:p>
      <w:pPr>
        <w:spacing w:before="20" w:after="190"/>
      </w:pPr>
      <w:r>
        <w:rPr/>
        <w:t xml:space="preserve">Egzamin, dyskusja.</w:t>
      </w:r>
    </w:p>
    <w:p>
      <w:pPr>
        <w:spacing w:before="20" w:after="190"/>
      </w:pPr>
      <w:r>
        <w:rPr>
          <w:b/>
          <w:bCs/>
        </w:rPr>
        <w:t xml:space="preserve">Powiązane efekty kierunkowe: </w:t>
      </w:r>
      <w:r>
        <w:rPr/>
        <w:t xml:space="preserve">AiR1_K01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2024-05-19T05:27:04+02:00</dcterms:created>
  <dcterms:modified xsi:type="dcterms:W3CDTF">2024-05-19T05:27:04+02:00</dcterms:modified>
</cp:coreProperties>
</file>

<file path=docProps/custom.xml><?xml version="1.0" encoding="utf-8"?>
<Properties xmlns="http://schemas.openxmlformats.org/officeDocument/2006/custom-properties" xmlns:vt="http://schemas.openxmlformats.org/officeDocument/2006/docPropsVTypes"/>
</file>