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Ćwiczenia 15 h
Zajecia projektowe 15 h
Przygotowanie do kolokwium 15 h
Przygotowanie projektu (praca własna) 30 h
Przygotowanie prezentacji nt. projektu 6 h
Konsultacje 4 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C. Rozwiązywanie przykładów dla zagadnień omawianych na wykładach.
P.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NS647_W1: </w:t>
      </w:r>
    </w:p>
    <w:p>
      <w:pPr/>
      <w:r>
        <w:rPr/>
        <w:t xml:space="preserve">							Zna działanie układów nawigacji i orientacji przestrzennej na poziomie algorytmów i przetwarzania sygnałów.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na schematach blokowych działanie układów nawigacji inercjalnej i satelitarnej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NS647_W2: </w:t>
      </w:r>
    </w:p>
    <w:p>
      <w:pPr/>
      <w:r>
        <w:rPr/>
        <w:t xml:space="preserve">							Zna przyczyny i metody modelowania błędów czujników układów nawigacji inercjalnej i satelitarnej.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podać przyczyny powstawania błędów, ich modele i metody eliminacji w algorytmach nawigacji.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opracowac skuteczną metodę i program oblczeniowy rozwiązujący zadania nawigacyjne.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zaplanować i przeprowadzic obliczenia sprawdzające i przykładowe.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2024-05-18T11:14:47+02:00</dcterms:created>
  <dcterms:modified xsi:type="dcterms:W3CDTF">2024-05-18T11:14:47+02:00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