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315</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Studia literaturowe- 5 godzin, przygotowanie do zajęć 5 godzin, przygotowanie do egzaminu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podstaw pomiarów wielkości dynamicznych, analizy matematycznej i postaw fizyki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przydatną do formułowania i rozwiązywania prostych zadań z zakresu diagnostyki, eksploatacji maszyn i pojazdów. Poznanie budowy i zasady działania systemów diagnostycznych oraz obsługi metod i oprogramowania inżynierskiego. Zrozumienie aspektów ekonomicznych, społecznych, prawnych i eksploatacyjnych w dziedzinie diagnostyki oraz trendów rozwoju współczesnych układów mechanicznych pojazdów.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
Modele błędów i procesów (modele statyczne, dynamiczne, modele procesów, nieliniowe modele procesów). Modele sygnałów (sygnały harmoniczne, superpozycja, modulacja amplitudowa, modulacja częstotliwościowa, dudnienia, superpozycja i charakterystyki nieliniowe). Detekcja błędu na podstawie modelu sygnału – analiza sygnałów okresowych (analiza korelacyjna, estymacja na podstawie maksymalnej entropii, analiza cepstralna). Analiza niestacjonarności sygnałów okresowych. Energetyczny operator Teagera-Kaisera. Detekcja błędów i uszkodzeń za pomocą metod identyfikacji procesów (identyfikacja za pomocą funkcji korelacji, splotu, estymacji parametrów procesów liniowych, identyfikacji procesów nieliniowych). Porównanie metod detekcji uszkodzeń (detekcja wsparta modelowo). Procedury diagnostyczne (reprezentacja wiedzy diagnostycznej, wiedza aprioryczna, reprezentacja symptomowa). Diagnozowanie uszkodzeń za pomocą metod klasyfikacji (klasyfikacja za pomocą wzorców, klasyfikator bayesowski, klasyfikator geometryczny, klasyfikacja wielomianami, drzewa decyzyjne). Wnioskowanie diagnostyczne (logika dwuwartościowa, wielowartościowa, rozmyta). Diagnozowanie systemów uszkodzeniowo zorientowanych. Metody statystyczne w diagnostyce (wyznaczanie granicznych wartości parametrów). Eksperymenty diagnostyczne (bierny eksperyment diagnostyczny, czynno-bierny eksperyment diagnostyczny, czynny eksperyment diagnostyczny, metody regresji).
Laboratorium:
1. Diagnostyka stanu naprężeń.
2. Diagnostyka giga cyklowego procesu zmęczeniowego.
3. Diagnostyka hydraulicznych elementów wykonawczych układów hydraulicznych.
4. Diagnostyka konstrukcji za pomocą analizy modalnej.
</w:t>
      </w:r>
    </w:p>
    <w:p>
      <w:pPr>
        <w:keepNext w:val="1"/>
        <w:spacing w:after="10"/>
      </w:pPr>
      <w:r>
        <w:rPr>
          <w:b/>
          <w:bCs/>
        </w:rPr>
        <w:t xml:space="preserve">Metody oceny: </w:t>
      </w:r>
    </w:p>
    <w:p>
      <w:pPr>
        <w:spacing w:before="20" w:after="190"/>
      </w:pPr>
      <w:r>
        <w:rPr/>
        <w:t xml:space="preserve">2 kolokwia, egzamin, raporty z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Radkowski S. Wibroakustyczna diagnostyka uszkodzeń niskoenergetycznych, ITE Warszawa-Radom 2002.
2. Radkowski S., Dybała J., Wykorzystanie sygnału wibroakustycznego w analizie ryzyka technicznego, ITE Radom- Warszawa, 2006.
</w:t>
      </w:r>
    </w:p>
    <w:p>
      <w:pPr>
        <w:keepNext w:val="1"/>
        <w:spacing w:after="10"/>
      </w:pPr>
      <w:r>
        <w:rPr>
          <w:b/>
          <w:bCs/>
        </w:rPr>
        <w:t xml:space="preserve">Witryna www przedmiotu: </w:t>
      </w:r>
    </w:p>
    <w:p>
      <w:pPr>
        <w:spacing w:before="20" w:after="190"/>
      </w:pPr>
      <w:r>
        <w:rPr/>
        <w:t xml:space="preserve">http://www.mechatronika.simr.pw.edu.pl/przedm,1,show_plan,119,Podstawy_diagnostyki.html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2024-05-05T06:58:06+02:00</dcterms:created>
  <dcterms:modified xsi:type="dcterms:W3CDTF">2024-05-05T06:58:06+02:00</dcterms:modified>
</cp:coreProperties>
</file>

<file path=docProps/custom.xml><?xml version="1.0" encoding="utf-8"?>
<Properties xmlns="http://schemas.openxmlformats.org/officeDocument/2006/custom-properties" xmlns:vt="http://schemas.openxmlformats.org/officeDocument/2006/docPropsVTypes"/>
</file>